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93" w:rsidRDefault="00B11793" w:rsidP="00B11793">
      <w:pPr>
        <w:numPr>
          <w:ilvl w:val="0"/>
          <w:numId w:val="1"/>
        </w:numPr>
        <w:spacing w:line="360" w:lineRule="auto"/>
        <w:jc w:val="center"/>
        <w:outlineLvl w:val="0"/>
        <w:rPr>
          <w:rFonts w:ascii="宋体" w:hAnsi="宋体" w:cs="宋体"/>
          <w:b/>
          <w:sz w:val="32"/>
          <w:szCs w:val="32"/>
        </w:rPr>
      </w:pPr>
      <w:bookmarkStart w:id="0" w:name="_Toc32481"/>
      <w:r>
        <w:rPr>
          <w:rFonts w:ascii="宋体" w:hAnsi="宋体" w:cs="宋体" w:hint="eastAsia"/>
          <w:b/>
          <w:sz w:val="32"/>
          <w:szCs w:val="32"/>
        </w:rPr>
        <w:t>采购项目要求</w:t>
      </w:r>
      <w:bookmarkEnd w:id="0"/>
    </w:p>
    <w:p w:rsidR="00B11793" w:rsidRDefault="00B11793" w:rsidP="00B11793">
      <w:pPr>
        <w:pStyle w:val="a0"/>
        <w:rPr>
          <w:rFonts w:ascii="宋体" w:hAnsi="宋体" w:cs="宋体"/>
        </w:rPr>
      </w:pPr>
    </w:p>
    <w:p w:rsidR="00B11793" w:rsidRDefault="00B11793" w:rsidP="00B11793">
      <w:pPr>
        <w:spacing w:line="560" w:lineRule="exact"/>
        <w:rPr>
          <w:rFonts w:ascii="宋体" w:hAnsi="宋体" w:cs="宋体"/>
          <w:b/>
          <w:sz w:val="28"/>
          <w:szCs w:val="28"/>
        </w:rPr>
      </w:pPr>
      <w:r>
        <w:rPr>
          <w:rFonts w:ascii="宋体" w:hAnsi="宋体" w:cs="宋体" w:hint="eastAsia"/>
          <w:b/>
          <w:sz w:val="28"/>
          <w:szCs w:val="28"/>
        </w:rPr>
        <w:t>一、采购项目简要说明</w:t>
      </w:r>
    </w:p>
    <w:p w:rsidR="00B11793" w:rsidRDefault="00B11793" w:rsidP="00B11793">
      <w:pPr>
        <w:spacing w:line="360" w:lineRule="auto"/>
        <w:ind w:firstLineChars="200" w:firstLine="480"/>
        <w:jc w:val="left"/>
        <w:outlineLvl w:val="1"/>
        <w:rPr>
          <w:rFonts w:ascii="宋体" w:hAnsi="宋体" w:cs="宋体"/>
          <w:sz w:val="24"/>
          <w:szCs w:val="24"/>
        </w:rPr>
      </w:pPr>
      <w:r>
        <w:rPr>
          <w:rFonts w:ascii="宋体" w:hAnsi="宋体" w:cs="宋体" w:hint="eastAsia"/>
          <w:sz w:val="24"/>
          <w:szCs w:val="24"/>
        </w:rPr>
        <w:t>1．采购人：如东县中医院。</w:t>
      </w:r>
    </w:p>
    <w:p w:rsidR="00B11793" w:rsidRDefault="00B11793" w:rsidP="00B11793">
      <w:pPr>
        <w:spacing w:line="360" w:lineRule="auto"/>
        <w:jc w:val="left"/>
        <w:outlineLvl w:val="1"/>
        <w:rPr>
          <w:rFonts w:ascii="宋体" w:hAnsi="宋体" w:cs="宋体"/>
          <w:sz w:val="24"/>
          <w:szCs w:val="24"/>
        </w:rPr>
      </w:pPr>
      <w:r>
        <w:rPr>
          <w:rFonts w:ascii="宋体" w:hAnsi="宋体" w:cs="宋体" w:hint="eastAsia"/>
          <w:sz w:val="24"/>
          <w:szCs w:val="24"/>
        </w:rPr>
        <w:t xml:space="preserve">　　2．项目名称：</w:t>
      </w:r>
      <w:r w:rsidR="006F01A8">
        <w:rPr>
          <w:rFonts w:ascii="宋体" w:hAnsi="宋体" w:cs="宋体" w:hint="eastAsia"/>
          <w:sz w:val="24"/>
          <w:szCs w:val="24"/>
        </w:rPr>
        <w:t>LIS升级</w:t>
      </w:r>
      <w:r>
        <w:rPr>
          <w:rFonts w:ascii="宋体" w:hAnsi="宋体" w:cs="宋体" w:hint="eastAsia"/>
          <w:sz w:val="24"/>
          <w:szCs w:val="24"/>
        </w:rPr>
        <w:t>。</w:t>
      </w:r>
    </w:p>
    <w:p w:rsidR="00B11793" w:rsidRDefault="00B11793" w:rsidP="00A841CF">
      <w:pPr>
        <w:spacing w:line="360" w:lineRule="auto"/>
        <w:ind w:firstLine="480"/>
        <w:jc w:val="left"/>
        <w:outlineLvl w:val="1"/>
        <w:rPr>
          <w:rFonts w:ascii="宋体" w:hAnsi="宋体" w:cs="宋体" w:hint="eastAsia"/>
          <w:b/>
          <w:bCs/>
          <w:sz w:val="24"/>
          <w:szCs w:val="24"/>
        </w:rPr>
      </w:pPr>
      <w:r>
        <w:rPr>
          <w:rFonts w:ascii="宋体" w:hAnsi="宋体" w:cs="宋体" w:hint="eastAsia"/>
          <w:b/>
          <w:bCs/>
          <w:sz w:val="24"/>
          <w:szCs w:val="24"/>
        </w:rPr>
        <w:t>3．采购预算：</w:t>
      </w:r>
      <w:r w:rsidR="006F01A8">
        <w:rPr>
          <w:rFonts w:ascii="宋体" w:hAnsi="宋体" w:cs="宋体"/>
          <w:b/>
          <w:bCs/>
          <w:sz w:val="24"/>
          <w:szCs w:val="24"/>
        </w:rPr>
        <w:t>29万元</w:t>
      </w:r>
      <w:r>
        <w:rPr>
          <w:rFonts w:ascii="宋体" w:hAnsi="宋体" w:cs="宋体" w:hint="eastAsia"/>
          <w:b/>
          <w:bCs/>
          <w:sz w:val="24"/>
          <w:szCs w:val="24"/>
        </w:rPr>
        <w:t>。</w:t>
      </w:r>
    </w:p>
    <w:p w:rsidR="00A841CF" w:rsidRPr="00A841CF" w:rsidRDefault="00A841CF" w:rsidP="00A841CF">
      <w:pPr>
        <w:pStyle w:val="a0"/>
        <w:ind w:firstLine="480"/>
      </w:pPr>
      <w:r>
        <w:rPr>
          <w:rFonts w:ascii="宋体" w:hAnsi="宋体" w:cs="宋体" w:hint="eastAsia"/>
          <w:bCs/>
          <w:sz w:val="24"/>
        </w:rPr>
        <w:t>4</w:t>
      </w:r>
      <w:r>
        <w:rPr>
          <w:rFonts w:ascii="宋体" w:hAnsi="宋体" w:cs="宋体" w:hint="eastAsia"/>
          <w:b/>
          <w:bCs/>
          <w:sz w:val="24"/>
        </w:rPr>
        <w:t>．</w:t>
      </w:r>
      <w:r>
        <w:rPr>
          <w:rFonts w:ascii="宋体" w:hAnsi="宋体" w:cs="宋体" w:hint="eastAsia"/>
          <w:bCs/>
          <w:sz w:val="24"/>
        </w:rPr>
        <w:t>投标文件必须提供“正本”一套、“副本”三套，</w:t>
      </w:r>
      <w:r>
        <w:rPr>
          <w:rFonts w:ascii="宋体" w:hAnsi="宋体" w:cs="宋体" w:hint="eastAsia"/>
          <w:sz w:val="24"/>
        </w:rPr>
        <w:t>用档案袋密封，封面注明采购项目名称、投标人全称、及“正本、副本”字样。</w:t>
      </w:r>
    </w:p>
    <w:p w:rsidR="00B11793" w:rsidRDefault="00B11793" w:rsidP="00B11793">
      <w:pPr>
        <w:pStyle w:val="a0"/>
        <w:spacing w:line="560" w:lineRule="exact"/>
        <w:rPr>
          <w:rFonts w:ascii="宋体" w:hAnsi="宋体" w:cs="宋体"/>
          <w:b/>
          <w:bCs/>
          <w:szCs w:val="28"/>
        </w:rPr>
      </w:pPr>
      <w:r>
        <w:rPr>
          <w:rFonts w:ascii="宋体" w:hAnsi="宋体" w:cs="宋体" w:hint="eastAsia"/>
          <w:b/>
          <w:bCs/>
          <w:szCs w:val="28"/>
        </w:rPr>
        <w:t>二、本次采购主要内容：</w:t>
      </w:r>
    </w:p>
    <w:tbl>
      <w:tblPr>
        <w:tblW w:w="10118" w:type="dxa"/>
        <w:jc w:val="center"/>
        <w:tblCellMar>
          <w:left w:w="0" w:type="dxa"/>
          <w:right w:w="0" w:type="dxa"/>
        </w:tblCellMar>
        <w:tblLook w:val="0000"/>
      </w:tblPr>
      <w:tblGrid>
        <w:gridCol w:w="1053"/>
        <w:gridCol w:w="2610"/>
        <w:gridCol w:w="1200"/>
        <w:gridCol w:w="900"/>
        <w:gridCol w:w="703"/>
        <w:gridCol w:w="1127"/>
        <w:gridCol w:w="2525"/>
      </w:tblGrid>
      <w:tr w:rsidR="00B11793" w:rsidTr="006D3546">
        <w:trPr>
          <w:trHeight w:val="274"/>
          <w:jc w:val="center"/>
        </w:trPr>
        <w:tc>
          <w:tcPr>
            <w:tcW w:w="1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11793" w:rsidRDefault="00B11793" w:rsidP="006D35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序号</w:t>
            </w:r>
          </w:p>
        </w:tc>
        <w:tc>
          <w:tcPr>
            <w:tcW w:w="2610"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B11793" w:rsidRDefault="00B11793" w:rsidP="006D35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项目名称</w:t>
            </w:r>
          </w:p>
        </w:tc>
        <w:tc>
          <w:tcPr>
            <w:tcW w:w="1200" w:type="dxa"/>
            <w:tcBorders>
              <w:top w:val="single" w:sz="8" w:space="0" w:color="auto"/>
              <w:left w:val="nil"/>
              <w:bottom w:val="single" w:sz="4" w:space="0" w:color="auto"/>
              <w:right w:val="single" w:sz="4" w:space="0" w:color="auto"/>
            </w:tcBorders>
            <w:vAlign w:val="center"/>
          </w:tcPr>
          <w:p w:rsidR="00B11793" w:rsidRDefault="00B11793" w:rsidP="006D35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单位</w:t>
            </w:r>
          </w:p>
        </w:tc>
        <w:tc>
          <w:tcPr>
            <w:tcW w:w="900" w:type="dxa"/>
            <w:tcBorders>
              <w:top w:val="single" w:sz="8" w:space="0" w:color="auto"/>
              <w:left w:val="nil"/>
              <w:bottom w:val="single" w:sz="4" w:space="0" w:color="auto"/>
              <w:right w:val="single" w:sz="4" w:space="0" w:color="auto"/>
            </w:tcBorders>
            <w:vAlign w:val="center"/>
          </w:tcPr>
          <w:p w:rsidR="00B11793" w:rsidRDefault="00B11793" w:rsidP="006D35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数量</w:t>
            </w:r>
          </w:p>
        </w:tc>
        <w:tc>
          <w:tcPr>
            <w:tcW w:w="703" w:type="dxa"/>
            <w:tcBorders>
              <w:top w:val="single" w:sz="8" w:space="0" w:color="auto"/>
              <w:left w:val="nil"/>
              <w:bottom w:val="single" w:sz="4" w:space="0" w:color="auto"/>
              <w:right w:val="single" w:sz="4" w:space="0" w:color="auto"/>
            </w:tcBorders>
            <w:vAlign w:val="center"/>
          </w:tcPr>
          <w:p w:rsidR="00B11793" w:rsidRDefault="00B11793" w:rsidP="006D35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szCs w:val="21"/>
              </w:rPr>
            </w:pPr>
            <w:r>
              <w:rPr>
                <w:rFonts w:ascii="宋体" w:hAnsi="宋体" w:cs="宋体" w:hint="eastAsia"/>
                <w:szCs w:val="21"/>
              </w:rPr>
              <w:t>产地</w:t>
            </w:r>
          </w:p>
        </w:tc>
        <w:tc>
          <w:tcPr>
            <w:tcW w:w="1127" w:type="dxa"/>
            <w:tcBorders>
              <w:top w:val="single" w:sz="8" w:space="0" w:color="auto"/>
              <w:left w:val="single" w:sz="4" w:space="0" w:color="auto"/>
              <w:bottom w:val="single" w:sz="4" w:space="0" w:color="auto"/>
              <w:right w:val="single" w:sz="4" w:space="0" w:color="auto"/>
            </w:tcBorders>
            <w:vAlign w:val="center"/>
          </w:tcPr>
          <w:p w:rsidR="00B11793" w:rsidRDefault="00B11793" w:rsidP="006D35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原厂保修期</w:t>
            </w:r>
          </w:p>
        </w:tc>
        <w:tc>
          <w:tcPr>
            <w:tcW w:w="2525" w:type="dxa"/>
            <w:tcBorders>
              <w:top w:val="single" w:sz="8" w:space="0" w:color="auto"/>
              <w:left w:val="single" w:sz="4" w:space="0" w:color="auto"/>
              <w:bottom w:val="single" w:sz="4" w:space="0" w:color="auto"/>
              <w:right w:val="single" w:sz="4" w:space="0" w:color="auto"/>
            </w:tcBorders>
            <w:vAlign w:val="center"/>
          </w:tcPr>
          <w:p w:rsidR="00B11793" w:rsidRDefault="00B11793" w:rsidP="006D3546">
            <w:pPr>
              <w:jc w:val="left"/>
              <w:rPr>
                <w:rFonts w:ascii="宋体" w:hAnsi="宋体" w:cs="宋体"/>
                <w:color w:val="000000"/>
                <w:sz w:val="24"/>
                <w:szCs w:val="24"/>
              </w:rPr>
            </w:pPr>
            <w:r>
              <w:rPr>
                <w:rFonts w:ascii="宋体" w:hAnsi="宋体" w:cs="宋体" w:hint="eastAsia"/>
                <w:color w:val="000000"/>
                <w:sz w:val="24"/>
                <w:szCs w:val="24"/>
              </w:rPr>
              <w:t>交货时间地点</w:t>
            </w:r>
          </w:p>
        </w:tc>
      </w:tr>
      <w:tr w:rsidR="00B11793" w:rsidTr="006D3546">
        <w:trPr>
          <w:trHeight w:val="750"/>
          <w:jc w:val="center"/>
        </w:trPr>
        <w:tc>
          <w:tcPr>
            <w:tcW w:w="105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B11793" w:rsidRDefault="00B11793" w:rsidP="006D35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1</w:t>
            </w:r>
          </w:p>
        </w:tc>
        <w:tc>
          <w:tcPr>
            <w:tcW w:w="2610" w:type="dxa"/>
            <w:tcBorders>
              <w:top w:val="nil"/>
              <w:left w:val="nil"/>
              <w:bottom w:val="single" w:sz="4" w:space="0" w:color="auto"/>
              <w:right w:val="single" w:sz="4" w:space="0" w:color="auto"/>
            </w:tcBorders>
            <w:tcMar>
              <w:top w:w="0" w:type="dxa"/>
              <w:left w:w="108" w:type="dxa"/>
              <w:bottom w:w="0" w:type="dxa"/>
              <w:right w:w="108" w:type="dxa"/>
            </w:tcMar>
            <w:vAlign w:val="center"/>
          </w:tcPr>
          <w:p w:rsidR="00B11793" w:rsidRDefault="006F01A8" w:rsidP="006D3546">
            <w:pPr>
              <w:spacing w:line="500" w:lineRule="exact"/>
              <w:jc w:val="center"/>
              <w:rPr>
                <w:rFonts w:ascii="宋体" w:hAnsi="宋体" w:cs="宋体"/>
                <w:color w:val="000000"/>
                <w:szCs w:val="21"/>
              </w:rPr>
            </w:pPr>
            <w:r>
              <w:rPr>
                <w:rFonts w:ascii="宋体" w:hAnsi="宋体" w:cs="宋体" w:hint="eastAsia"/>
                <w:sz w:val="24"/>
                <w:szCs w:val="24"/>
              </w:rPr>
              <w:t>LIS升级</w:t>
            </w:r>
          </w:p>
        </w:tc>
        <w:tc>
          <w:tcPr>
            <w:tcW w:w="1200" w:type="dxa"/>
            <w:tcBorders>
              <w:top w:val="nil"/>
              <w:left w:val="nil"/>
              <w:bottom w:val="single" w:sz="4" w:space="0" w:color="auto"/>
              <w:right w:val="single" w:sz="4" w:space="0" w:color="auto"/>
            </w:tcBorders>
            <w:vAlign w:val="center"/>
          </w:tcPr>
          <w:p w:rsidR="00B11793" w:rsidRDefault="00B11793" w:rsidP="006D3546">
            <w:pPr>
              <w:spacing w:line="500" w:lineRule="exact"/>
              <w:jc w:val="center"/>
              <w:rPr>
                <w:rFonts w:ascii="宋体" w:hAnsi="宋体" w:cs="宋体"/>
                <w:color w:val="000000"/>
                <w:szCs w:val="21"/>
              </w:rPr>
            </w:pPr>
            <w:r>
              <w:rPr>
                <w:rFonts w:ascii="宋体" w:hAnsi="宋体" w:cs="宋体" w:hint="eastAsia"/>
                <w:color w:val="000000"/>
                <w:szCs w:val="21"/>
              </w:rPr>
              <w:t>套</w:t>
            </w:r>
          </w:p>
        </w:tc>
        <w:tc>
          <w:tcPr>
            <w:tcW w:w="900" w:type="dxa"/>
            <w:tcBorders>
              <w:top w:val="nil"/>
              <w:left w:val="nil"/>
              <w:bottom w:val="single" w:sz="4" w:space="0" w:color="auto"/>
              <w:right w:val="single" w:sz="4" w:space="0" w:color="auto"/>
            </w:tcBorders>
            <w:vAlign w:val="center"/>
          </w:tcPr>
          <w:p w:rsidR="00B11793" w:rsidRDefault="00B11793" w:rsidP="006D3546">
            <w:pPr>
              <w:spacing w:line="500" w:lineRule="exact"/>
              <w:jc w:val="center"/>
              <w:rPr>
                <w:rFonts w:ascii="宋体" w:hAnsi="宋体" w:cs="宋体"/>
                <w:color w:val="000000"/>
                <w:szCs w:val="21"/>
              </w:rPr>
            </w:pPr>
            <w:r>
              <w:rPr>
                <w:rFonts w:ascii="宋体" w:hAnsi="宋体" w:cs="宋体" w:hint="eastAsia"/>
                <w:color w:val="000000"/>
                <w:szCs w:val="21"/>
              </w:rPr>
              <w:t>1</w:t>
            </w:r>
          </w:p>
        </w:tc>
        <w:tc>
          <w:tcPr>
            <w:tcW w:w="703" w:type="dxa"/>
            <w:tcBorders>
              <w:top w:val="nil"/>
              <w:left w:val="nil"/>
              <w:bottom w:val="single" w:sz="4" w:space="0" w:color="auto"/>
              <w:right w:val="single" w:sz="4" w:space="0" w:color="auto"/>
            </w:tcBorders>
            <w:vAlign w:val="center"/>
          </w:tcPr>
          <w:p w:rsidR="00B11793" w:rsidRDefault="00B11793" w:rsidP="006D3546">
            <w:pPr>
              <w:spacing w:line="500" w:lineRule="exact"/>
              <w:jc w:val="center"/>
              <w:rPr>
                <w:rFonts w:ascii="宋体" w:hAnsi="宋体" w:cs="宋体"/>
                <w:szCs w:val="21"/>
              </w:rPr>
            </w:pPr>
            <w:r>
              <w:rPr>
                <w:rFonts w:ascii="宋体" w:hAnsi="宋体" w:cs="宋体" w:hint="eastAsia"/>
                <w:szCs w:val="21"/>
              </w:rPr>
              <w:t>国产</w:t>
            </w:r>
          </w:p>
        </w:tc>
        <w:tc>
          <w:tcPr>
            <w:tcW w:w="1127" w:type="dxa"/>
            <w:tcBorders>
              <w:top w:val="nil"/>
              <w:left w:val="single" w:sz="4" w:space="0" w:color="auto"/>
              <w:bottom w:val="single" w:sz="4" w:space="0" w:color="auto"/>
              <w:right w:val="single" w:sz="4" w:space="0" w:color="auto"/>
            </w:tcBorders>
            <w:vAlign w:val="center"/>
          </w:tcPr>
          <w:p w:rsidR="00B11793" w:rsidRDefault="00B11793" w:rsidP="006D35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1年</w:t>
            </w:r>
          </w:p>
        </w:tc>
        <w:tc>
          <w:tcPr>
            <w:tcW w:w="2525" w:type="dxa"/>
            <w:tcBorders>
              <w:top w:val="nil"/>
              <w:left w:val="single" w:sz="4" w:space="0" w:color="auto"/>
              <w:bottom w:val="single" w:sz="4" w:space="0" w:color="auto"/>
              <w:right w:val="single" w:sz="4" w:space="0" w:color="auto"/>
            </w:tcBorders>
            <w:vAlign w:val="center"/>
          </w:tcPr>
          <w:p w:rsidR="00B11793" w:rsidRDefault="00B11793" w:rsidP="006D3546">
            <w:pPr>
              <w:jc w:val="left"/>
              <w:rPr>
                <w:rFonts w:ascii="宋体" w:hAnsi="宋体" w:cs="宋体"/>
                <w:color w:val="000000"/>
                <w:sz w:val="24"/>
                <w:szCs w:val="24"/>
              </w:rPr>
            </w:pPr>
            <w:r>
              <w:rPr>
                <w:rFonts w:ascii="宋体" w:hAnsi="宋体" w:cs="宋体" w:hint="eastAsia"/>
                <w:color w:val="000000"/>
                <w:sz w:val="24"/>
                <w:szCs w:val="24"/>
              </w:rPr>
              <w:t>如东县中医院指定地点</w:t>
            </w:r>
          </w:p>
        </w:tc>
      </w:tr>
    </w:tbl>
    <w:p w:rsidR="00B11793" w:rsidRPr="00C30DC4" w:rsidRDefault="00B11793" w:rsidP="00B11793">
      <w:pPr>
        <w:pStyle w:val="a0"/>
        <w:numPr>
          <w:ilvl w:val="0"/>
          <w:numId w:val="2"/>
        </w:numPr>
        <w:spacing w:line="360" w:lineRule="auto"/>
        <w:rPr>
          <w:rFonts w:ascii="宋体" w:hAnsi="宋体" w:cs="宋体"/>
          <w:b/>
          <w:bCs/>
          <w:szCs w:val="28"/>
        </w:rPr>
      </w:pPr>
      <w:r>
        <w:rPr>
          <w:rFonts w:ascii="宋体" w:hAnsi="宋体" w:cs="宋体" w:hint="eastAsia"/>
          <w:b/>
          <w:bCs/>
          <w:color w:val="000000"/>
          <w:szCs w:val="28"/>
        </w:rPr>
        <w:t>技术参数要求：</w:t>
      </w:r>
      <w:bookmarkStart w:id="1" w:name="_Toc735"/>
    </w:p>
    <w:p w:rsidR="006F01A8" w:rsidRPr="006A678E" w:rsidRDefault="006F01A8" w:rsidP="006F01A8">
      <w:pPr>
        <w:spacing w:line="360" w:lineRule="auto"/>
        <w:jc w:val="left"/>
        <w:rPr>
          <w:rFonts w:ascii="宋体" w:hAnsi="宋体" w:cs="宋体"/>
          <w:b/>
          <w:sz w:val="24"/>
          <w:szCs w:val="24"/>
        </w:rPr>
      </w:pPr>
      <w:bookmarkStart w:id="2" w:name="_Toc180058379"/>
      <w:r>
        <w:rPr>
          <w:rFonts w:ascii="宋体" w:hAnsi="宋体" w:cs="宋体" w:hint="eastAsia"/>
          <w:b/>
          <w:sz w:val="24"/>
          <w:szCs w:val="24"/>
        </w:rPr>
        <w:t xml:space="preserve">        </w:t>
      </w:r>
      <w:r w:rsidRPr="006A678E">
        <w:rPr>
          <w:rFonts w:ascii="宋体" w:hAnsi="宋体" w:cs="宋体" w:hint="eastAsia"/>
          <w:b/>
          <w:sz w:val="24"/>
          <w:szCs w:val="24"/>
        </w:rPr>
        <w:t>付款方式：</w:t>
      </w:r>
    </w:p>
    <w:p w:rsidR="006F01A8" w:rsidRDefault="006F01A8" w:rsidP="006F01A8">
      <w:pPr>
        <w:spacing w:line="360" w:lineRule="auto"/>
        <w:ind w:firstLineChars="200" w:firstLine="480"/>
        <w:jc w:val="left"/>
        <w:rPr>
          <w:rFonts w:ascii="宋体" w:hAnsi="宋体" w:cs="宋体"/>
          <w:sz w:val="24"/>
          <w:szCs w:val="24"/>
        </w:rPr>
      </w:pPr>
      <w:r w:rsidRPr="00033BC7">
        <w:rPr>
          <w:rFonts w:ascii="宋体" w:hAnsi="宋体" w:cs="宋体" w:hint="eastAsia"/>
          <w:sz w:val="24"/>
          <w:szCs w:val="24"/>
        </w:rPr>
        <w:t>现场</w:t>
      </w:r>
      <w:r>
        <w:rPr>
          <w:rFonts w:ascii="宋体" w:hAnsi="宋体" w:cs="宋体" w:hint="eastAsia"/>
          <w:sz w:val="24"/>
          <w:szCs w:val="24"/>
        </w:rPr>
        <w:t>谈判</w:t>
      </w:r>
    </w:p>
    <w:p w:rsidR="006F01A8" w:rsidRPr="006A678E" w:rsidRDefault="006F01A8" w:rsidP="006F01A8">
      <w:pPr>
        <w:spacing w:line="360" w:lineRule="auto"/>
        <w:jc w:val="left"/>
        <w:rPr>
          <w:rFonts w:ascii="宋体" w:hAnsi="宋体" w:cs="宋体"/>
          <w:b/>
          <w:sz w:val="24"/>
          <w:szCs w:val="24"/>
        </w:rPr>
      </w:pPr>
      <w:r>
        <w:rPr>
          <w:rFonts w:ascii="宋体" w:hAnsi="宋体" w:cs="宋体" w:hint="eastAsia"/>
          <w:b/>
          <w:sz w:val="24"/>
          <w:szCs w:val="24"/>
        </w:rPr>
        <w:t>总</w:t>
      </w:r>
      <w:r>
        <w:rPr>
          <w:rFonts w:ascii="宋体" w:hAnsi="宋体" w:cs="宋体"/>
          <w:b/>
          <w:sz w:val="24"/>
          <w:szCs w:val="24"/>
        </w:rPr>
        <w:t>体</w:t>
      </w:r>
      <w:r w:rsidRPr="006A678E">
        <w:rPr>
          <w:rFonts w:ascii="宋体" w:hAnsi="宋体" w:cs="宋体" w:hint="eastAsia"/>
          <w:b/>
          <w:sz w:val="24"/>
          <w:szCs w:val="24"/>
        </w:rPr>
        <w:t>要求</w:t>
      </w:r>
    </w:p>
    <w:p w:rsidR="006F01A8" w:rsidRPr="006A678E" w:rsidRDefault="006F01A8" w:rsidP="006F01A8">
      <w:pPr>
        <w:spacing w:line="360" w:lineRule="auto"/>
        <w:ind w:firstLineChars="200" w:firstLine="480"/>
        <w:jc w:val="left"/>
        <w:rPr>
          <w:rFonts w:ascii="宋体" w:hAnsi="宋体" w:cs="宋体"/>
          <w:sz w:val="24"/>
          <w:szCs w:val="24"/>
        </w:rPr>
      </w:pPr>
      <w:r w:rsidRPr="006A678E">
        <w:rPr>
          <w:rFonts w:ascii="宋体" w:hAnsi="宋体" w:cs="宋体" w:hint="eastAsia"/>
          <w:sz w:val="24"/>
          <w:szCs w:val="24"/>
        </w:rPr>
        <w:t>1.</w:t>
      </w:r>
      <w:r>
        <w:rPr>
          <w:rFonts w:ascii="宋体" w:hAnsi="宋体" w:cs="宋体" w:hint="eastAsia"/>
          <w:sz w:val="24"/>
          <w:szCs w:val="24"/>
        </w:rPr>
        <w:t>医院</w:t>
      </w:r>
      <w:r>
        <w:rPr>
          <w:rFonts w:ascii="宋体" w:hAnsi="宋体" w:cs="宋体"/>
          <w:sz w:val="24"/>
          <w:szCs w:val="24"/>
        </w:rPr>
        <w:t>原有功能全部保留</w:t>
      </w:r>
      <w:r>
        <w:rPr>
          <w:rFonts w:ascii="宋体" w:hAnsi="宋体" w:cs="宋体" w:hint="eastAsia"/>
          <w:sz w:val="24"/>
          <w:szCs w:val="24"/>
        </w:rPr>
        <w:t>，</w:t>
      </w:r>
      <w:r w:rsidRPr="006A678E">
        <w:rPr>
          <w:rFonts w:ascii="宋体" w:hAnsi="宋体" w:cs="宋体" w:hint="eastAsia"/>
          <w:sz w:val="24"/>
          <w:szCs w:val="24"/>
        </w:rPr>
        <w:t>保证信息系统</w:t>
      </w:r>
      <w:r w:rsidRPr="006A678E">
        <w:rPr>
          <w:rFonts w:ascii="宋体" w:hAnsi="宋体" w:cs="宋体"/>
          <w:sz w:val="24"/>
          <w:szCs w:val="24"/>
        </w:rPr>
        <w:t>是最新版本</w:t>
      </w:r>
      <w:r w:rsidRPr="006A678E">
        <w:rPr>
          <w:rFonts w:ascii="宋体" w:hAnsi="宋体" w:cs="宋体" w:hint="eastAsia"/>
          <w:sz w:val="24"/>
          <w:szCs w:val="24"/>
        </w:rPr>
        <w:t>，</w:t>
      </w:r>
      <w:r>
        <w:rPr>
          <w:rFonts w:ascii="宋体" w:hAnsi="宋体" w:cs="宋体" w:hint="eastAsia"/>
          <w:sz w:val="24"/>
          <w:szCs w:val="24"/>
        </w:rPr>
        <w:t>满足</w:t>
      </w:r>
      <w:r>
        <w:rPr>
          <w:rFonts w:ascii="宋体" w:hAnsi="宋体" w:cs="宋体"/>
          <w:sz w:val="24"/>
          <w:szCs w:val="24"/>
        </w:rPr>
        <w:t>中医医院中医考核指标的要求，</w:t>
      </w:r>
      <w:bookmarkStart w:id="3" w:name="_GoBack"/>
      <w:bookmarkEnd w:id="3"/>
      <w:r w:rsidRPr="006A678E">
        <w:rPr>
          <w:rFonts w:ascii="宋体" w:hAnsi="宋体" w:cs="宋体" w:hint="eastAsia"/>
          <w:sz w:val="24"/>
          <w:szCs w:val="24"/>
        </w:rPr>
        <w:t>并完全符合</w:t>
      </w:r>
      <w:r w:rsidR="00A841CF">
        <w:rPr>
          <w:rFonts w:ascii="宋体" w:hAnsi="宋体" w:cs="宋体" w:hint="eastAsia"/>
          <w:sz w:val="24"/>
          <w:szCs w:val="24"/>
        </w:rPr>
        <w:t>采购</w:t>
      </w:r>
      <w:r w:rsidRPr="006A678E">
        <w:rPr>
          <w:rFonts w:ascii="宋体" w:hAnsi="宋体" w:cs="宋体" w:hint="eastAsia"/>
          <w:sz w:val="24"/>
          <w:szCs w:val="24"/>
        </w:rPr>
        <w:t>文件的要求。</w:t>
      </w:r>
    </w:p>
    <w:p w:rsidR="006F01A8" w:rsidRPr="006A678E" w:rsidRDefault="006F01A8" w:rsidP="006F01A8">
      <w:pPr>
        <w:spacing w:line="360" w:lineRule="auto"/>
        <w:ind w:firstLineChars="200" w:firstLine="480"/>
        <w:jc w:val="left"/>
        <w:rPr>
          <w:rFonts w:ascii="宋体" w:hAnsi="宋体" w:cs="宋体"/>
          <w:sz w:val="24"/>
          <w:szCs w:val="24"/>
        </w:rPr>
      </w:pPr>
      <w:r w:rsidRPr="006A678E">
        <w:rPr>
          <w:rFonts w:ascii="宋体" w:hAnsi="宋体" w:cs="宋体" w:hint="eastAsia"/>
          <w:sz w:val="24"/>
          <w:szCs w:val="24"/>
        </w:rPr>
        <w:t>2.产品的技术标准按国家标准执行，无国家标准的，按行业标准执行，无国家和行业标准的，按企业标准执行；但在</w:t>
      </w:r>
      <w:r w:rsidR="00A841CF">
        <w:rPr>
          <w:rFonts w:ascii="宋体" w:hAnsi="宋体" w:cs="宋体" w:hint="eastAsia"/>
          <w:sz w:val="24"/>
          <w:szCs w:val="24"/>
        </w:rPr>
        <w:t>采购</w:t>
      </w:r>
      <w:r w:rsidRPr="006A678E">
        <w:rPr>
          <w:rFonts w:ascii="宋体" w:hAnsi="宋体" w:cs="宋体" w:hint="eastAsia"/>
          <w:sz w:val="24"/>
          <w:szCs w:val="24"/>
        </w:rPr>
        <w:t>文件中有特别要求的，按</w:t>
      </w:r>
      <w:r w:rsidR="00A841CF">
        <w:rPr>
          <w:rFonts w:ascii="宋体" w:hAnsi="宋体" w:cs="宋体" w:hint="eastAsia"/>
          <w:sz w:val="24"/>
          <w:szCs w:val="24"/>
        </w:rPr>
        <w:t>采购</w:t>
      </w:r>
      <w:r w:rsidRPr="006A678E">
        <w:rPr>
          <w:rFonts w:ascii="宋体" w:hAnsi="宋体" w:cs="宋体" w:hint="eastAsia"/>
          <w:sz w:val="24"/>
          <w:szCs w:val="24"/>
        </w:rPr>
        <w:t>文件中规定的要求执行，并且符合相关法律、法规规定的要求。</w:t>
      </w:r>
    </w:p>
    <w:p w:rsidR="006F01A8" w:rsidRDefault="006F01A8" w:rsidP="006F01A8">
      <w:pPr>
        <w:spacing w:line="360" w:lineRule="auto"/>
        <w:ind w:firstLineChars="200" w:firstLine="480"/>
        <w:jc w:val="left"/>
        <w:rPr>
          <w:rFonts w:ascii="宋体" w:hAnsi="宋体" w:cs="宋体"/>
          <w:sz w:val="24"/>
          <w:szCs w:val="24"/>
        </w:rPr>
      </w:pPr>
      <w:r>
        <w:rPr>
          <w:rFonts w:ascii="宋体" w:hAnsi="宋体" w:cs="宋体"/>
          <w:sz w:val="24"/>
          <w:szCs w:val="24"/>
        </w:rPr>
        <w:t>3</w:t>
      </w:r>
      <w:r w:rsidRPr="006A678E">
        <w:rPr>
          <w:rFonts w:ascii="宋体" w:hAnsi="宋体" w:cs="宋体" w:hint="eastAsia"/>
          <w:sz w:val="24"/>
          <w:szCs w:val="24"/>
        </w:rPr>
        <w:t>.保证提供的产品不得侵犯第三方专利权、商标权和工业设计权、版权等。</w:t>
      </w:r>
    </w:p>
    <w:p w:rsidR="006F01A8" w:rsidRDefault="006F01A8" w:rsidP="006F01A8">
      <w:pPr>
        <w:spacing w:line="360" w:lineRule="auto"/>
        <w:ind w:firstLineChars="200" w:firstLine="480"/>
        <w:jc w:val="left"/>
        <w:rPr>
          <w:rFonts w:ascii="宋体" w:hAnsi="宋体" w:cs="宋体"/>
          <w:sz w:val="24"/>
          <w:szCs w:val="24"/>
        </w:rPr>
      </w:pPr>
      <w:r>
        <w:rPr>
          <w:rFonts w:ascii="宋体" w:hAnsi="宋体" w:cs="宋体" w:hint="eastAsia"/>
          <w:sz w:val="24"/>
          <w:szCs w:val="24"/>
        </w:rPr>
        <w:t>4.达到</w:t>
      </w:r>
      <w:r w:rsidRPr="000E2DBA">
        <w:rPr>
          <w:rFonts w:ascii="宋体" w:hAnsi="宋体" w:cs="宋体" w:hint="eastAsia"/>
          <w:sz w:val="24"/>
          <w:szCs w:val="24"/>
        </w:rPr>
        <w:t>互联互通四甲、电子病历五级、</w:t>
      </w:r>
      <w:r w:rsidRPr="000E2DBA">
        <w:rPr>
          <w:rFonts w:ascii="宋体" w:hAnsi="宋体" w:cs="宋体"/>
          <w:sz w:val="24"/>
          <w:szCs w:val="24"/>
        </w:rPr>
        <w:t>智慧服务三级</w:t>
      </w:r>
      <w:r>
        <w:rPr>
          <w:rFonts w:ascii="宋体" w:hAnsi="宋体" w:cs="宋体" w:hint="eastAsia"/>
          <w:sz w:val="24"/>
          <w:szCs w:val="24"/>
        </w:rPr>
        <w:t>建设</w:t>
      </w:r>
      <w:r>
        <w:rPr>
          <w:rFonts w:ascii="宋体" w:hAnsi="宋体" w:cs="宋体"/>
          <w:sz w:val="24"/>
          <w:szCs w:val="24"/>
        </w:rPr>
        <w:t>要求</w:t>
      </w:r>
      <w:r>
        <w:rPr>
          <w:rFonts w:ascii="宋体" w:hAnsi="宋体" w:cs="宋体" w:hint="eastAsia"/>
          <w:sz w:val="24"/>
          <w:szCs w:val="24"/>
        </w:rPr>
        <w:t>。</w:t>
      </w:r>
    </w:p>
    <w:p w:rsidR="006F01A8" w:rsidRDefault="006F01A8" w:rsidP="006F01A8">
      <w:pPr>
        <w:spacing w:line="360" w:lineRule="auto"/>
        <w:ind w:firstLineChars="200" w:firstLine="480"/>
        <w:jc w:val="left"/>
        <w:rPr>
          <w:rFonts w:ascii="宋体" w:hAnsi="宋体" w:cs="宋体"/>
          <w:sz w:val="24"/>
          <w:szCs w:val="24"/>
        </w:rPr>
      </w:pPr>
      <w:r w:rsidRPr="000E2DBA">
        <w:rPr>
          <w:rFonts w:ascii="宋体" w:hAnsi="宋体" w:cs="宋体"/>
          <w:sz w:val="24"/>
          <w:szCs w:val="24"/>
        </w:rPr>
        <w:t>5.</w:t>
      </w:r>
      <w:r w:rsidRPr="00D8548B">
        <w:rPr>
          <w:rFonts w:ascii="宋体" w:hAnsi="宋体" w:cs="宋体"/>
          <w:sz w:val="24"/>
          <w:szCs w:val="24"/>
        </w:rPr>
        <w:t>支持分院模式</w:t>
      </w:r>
      <w:r>
        <w:rPr>
          <w:rFonts w:ascii="宋体" w:hAnsi="宋体" w:cs="宋体"/>
          <w:sz w:val="24"/>
          <w:szCs w:val="24"/>
        </w:rPr>
        <w:t>[</w:t>
      </w:r>
      <w:r>
        <w:rPr>
          <w:rFonts w:ascii="宋体" w:hAnsi="宋体" w:cs="宋体" w:hint="eastAsia"/>
          <w:sz w:val="24"/>
          <w:szCs w:val="24"/>
        </w:rPr>
        <w:t>包括医</w:t>
      </w:r>
      <w:r>
        <w:rPr>
          <w:rFonts w:ascii="宋体" w:hAnsi="宋体" w:cs="宋体"/>
          <w:sz w:val="24"/>
          <w:szCs w:val="24"/>
        </w:rPr>
        <w:t>共体分院、总分院</w:t>
      </w:r>
      <w:r>
        <w:rPr>
          <w:rFonts w:ascii="宋体" w:hAnsi="宋体" w:cs="宋体" w:hint="eastAsia"/>
          <w:sz w:val="24"/>
          <w:szCs w:val="24"/>
        </w:rPr>
        <w:t>等</w:t>
      </w:r>
      <w:r>
        <w:rPr>
          <w:rFonts w:ascii="宋体" w:hAnsi="宋体" w:cs="宋体"/>
          <w:sz w:val="24"/>
          <w:szCs w:val="24"/>
        </w:rPr>
        <w:t>]</w:t>
      </w:r>
      <w:r w:rsidRPr="00D8548B">
        <w:rPr>
          <w:rFonts w:ascii="宋体" w:hAnsi="宋体" w:cs="宋体"/>
          <w:sz w:val="24"/>
          <w:szCs w:val="24"/>
        </w:rPr>
        <w:t>，</w:t>
      </w:r>
      <w:r>
        <w:rPr>
          <w:rFonts w:ascii="宋体" w:hAnsi="宋体" w:cs="宋体" w:hint="eastAsia"/>
          <w:sz w:val="24"/>
          <w:szCs w:val="24"/>
        </w:rPr>
        <w:t>达到</w:t>
      </w:r>
      <w:r w:rsidRPr="000E2DBA">
        <w:rPr>
          <w:rFonts w:ascii="宋体" w:hAnsi="宋体" w:cs="宋体" w:hint="eastAsia"/>
          <w:sz w:val="24"/>
          <w:szCs w:val="24"/>
        </w:rPr>
        <w:t>“江苏省县级妇幼保健院（依托建设）”</w:t>
      </w:r>
      <w:r>
        <w:rPr>
          <w:rFonts w:ascii="宋体" w:hAnsi="宋体" w:cs="宋体" w:hint="eastAsia"/>
          <w:sz w:val="24"/>
          <w:szCs w:val="24"/>
        </w:rPr>
        <w:t>的</w:t>
      </w:r>
      <w:r w:rsidRPr="000E2DBA">
        <w:rPr>
          <w:rFonts w:ascii="宋体" w:hAnsi="宋体" w:cs="宋体" w:hint="eastAsia"/>
          <w:sz w:val="24"/>
          <w:szCs w:val="24"/>
        </w:rPr>
        <w:t>要求</w:t>
      </w:r>
      <w:r>
        <w:rPr>
          <w:rFonts w:ascii="宋体" w:hAnsi="宋体" w:cs="宋体" w:hint="eastAsia"/>
          <w:sz w:val="24"/>
          <w:szCs w:val="24"/>
        </w:rPr>
        <w:t>。</w:t>
      </w:r>
    </w:p>
    <w:p w:rsidR="006F01A8"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6.原</w:t>
      </w:r>
      <w:r w:rsidRPr="00D8548B">
        <w:rPr>
          <w:rFonts w:ascii="宋体" w:hAnsi="宋体" w:cs="宋体"/>
          <w:sz w:val="24"/>
          <w:szCs w:val="24"/>
        </w:rPr>
        <w:t>系统</w:t>
      </w:r>
      <w:r w:rsidRPr="00D8548B">
        <w:rPr>
          <w:rFonts w:ascii="宋体" w:hAnsi="宋体" w:cs="宋体" w:hint="eastAsia"/>
          <w:sz w:val="24"/>
          <w:szCs w:val="24"/>
        </w:rPr>
        <w:t>历史数据迁移</w:t>
      </w:r>
    </w:p>
    <w:p w:rsidR="006F01A8"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7.</w:t>
      </w:r>
      <w:r>
        <w:rPr>
          <w:rFonts w:ascii="宋体" w:hAnsi="宋体" w:cs="宋体" w:hint="eastAsia"/>
          <w:sz w:val="24"/>
          <w:szCs w:val="24"/>
        </w:rPr>
        <w:t>信息系统与</w:t>
      </w:r>
      <w:r w:rsidRPr="00D8548B">
        <w:rPr>
          <w:rFonts w:ascii="宋体" w:hAnsi="宋体" w:cs="宋体" w:hint="eastAsia"/>
          <w:sz w:val="24"/>
          <w:szCs w:val="24"/>
        </w:rPr>
        <w:t>集成平台对接</w:t>
      </w:r>
    </w:p>
    <w:p w:rsidR="006F01A8" w:rsidRDefault="006F01A8" w:rsidP="006F01A8">
      <w:pPr>
        <w:spacing w:line="360" w:lineRule="auto"/>
        <w:ind w:firstLineChars="200" w:firstLine="480"/>
        <w:jc w:val="left"/>
        <w:rPr>
          <w:rFonts w:ascii="宋体" w:hAnsi="宋体" w:cs="宋体"/>
          <w:sz w:val="24"/>
          <w:szCs w:val="24"/>
        </w:rPr>
      </w:pPr>
      <w:r>
        <w:rPr>
          <w:rFonts w:ascii="宋体" w:hAnsi="宋体" w:cs="宋体" w:hint="eastAsia"/>
          <w:sz w:val="24"/>
          <w:szCs w:val="24"/>
        </w:rPr>
        <w:t>8.运行</w:t>
      </w:r>
      <w:r>
        <w:rPr>
          <w:rFonts w:ascii="宋体" w:hAnsi="宋体" w:cs="宋体"/>
          <w:sz w:val="24"/>
          <w:szCs w:val="24"/>
        </w:rPr>
        <w:t>数据按照标准清洗后传</w:t>
      </w:r>
      <w:r>
        <w:rPr>
          <w:rFonts w:ascii="宋体" w:hAnsi="宋体" w:cs="宋体" w:hint="eastAsia"/>
          <w:sz w:val="24"/>
          <w:szCs w:val="24"/>
        </w:rPr>
        <w:t>至</w:t>
      </w:r>
      <w:r w:rsidRPr="00D8548B">
        <w:rPr>
          <w:rFonts w:ascii="宋体" w:hAnsi="宋体" w:cs="宋体" w:hint="eastAsia"/>
          <w:sz w:val="24"/>
          <w:szCs w:val="24"/>
        </w:rPr>
        <w:t>数据中心</w:t>
      </w:r>
    </w:p>
    <w:p w:rsidR="006F01A8"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9.</w:t>
      </w:r>
      <w:r>
        <w:rPr>
          <w:rFonts w:ascii="宋体" w:hAnsi="宋体" w:cs="宋体" w:hint="eastAsia"/>
          <w:sz w:val="24"/>
          <w:szCs w:val="24"/>
        </w:rPr>
        <w:t>按时</w:t>
      </w:r>
      <w:r>
        <w:rPr>
          <w:rFonts w:ascii="宋体" w:hAnsi="宋体" w:cs="宋体"/>
          <w:sz w:val="24"/>
          <w:szCs w:val="24"/>
        </w:rPr>
        <w:t>医院、科室、医疗</w:t>
      </w:r>
      <w:r>
        <w:rPr>
          <w:rFonts w:ascii="宋体" w:hAnsi="宋体" w:cs="宋体" w:hint="eastAsia"/>
          <w:sz w:val="24"/>
          <w:szCs w:val="24"/>
        </w:rPr>
        <w:t>组</w:t>
      </w:r>
      <w:r>
        <w:rPr>
          <w:rFonts w:ascii="宋体" w:hAnsi="宋体" w:cs="宋体"/>
          <w:sz w:val="24"/>
          <w:szCs w:val="24"/>
        </w:rPr>
        <w:t>、个人</w:t>
      </w:r>
      <w:r>
        <w:rPr>
          <w:rFonts w:ascii="宋体" w:hAnsi="宋体" w:cs="宋体" w:hint="eastAsia"/>
          <w:sz w:val="24"/>
          <w:szCs w:val="24"/>
        </w:rPr>
        <w:t>进行数据</w:t>
      </w:r>
      <w:r>
        <w:rPr>
          <w:rFonts w:ascii="宋体" w:hAnsi="宋体" w:cs="宋体"/>
          <w:sz w:val="24"/>
          <w:szCs w:val="24"/>
        </w:rPr>
        <w:t>统计形成报表，</w:t>
      </w:r>
      <w:r>
        <w:rPr>
          <w:rFonts w:ascii="宋体" w:hAnsi="宋体" w:cs="宋体" w:hint="eastAsia"/>
          <w:sz w:val="24"/>
          <w:szCs w:val="24"/>
        </w:rPr>
        <w:t>并</w:t>
      </w:r>
      <w:r>
        <w:rPr>
          <w:rFonts w:ascii="宋体" w:hAnsi="宋体" w:cs="宋体"/>
          <w:sz w:val="24"/>
          <w:szCs w:val="24"/>
        </w:rPr>
        <w:t>按照不同权限</w:t>
      </w:r>
      <w:r>
        <w:rPr>
          <w:rFonts w:ascii="宋体" w:hAnsi="宋体" w:cs="宋体"/>
          <w:sz w:val="24"/>
          <w:szCs w:val="24"/>
        </w:rPr>
        <w:lastRenderedPageBreak/>
        <w:t>查看和下载。</w:t>
      </w:r>
    </w:p>
    <w:p w:rsidR="006F01A8"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①</w:t>
      </w:r>
      <w:r w:rsidRPr="00C11ADA">
        <w:rPr>
          <w:rFonts w:ascii="宋体" w:hAnsi="宋体" w:cs="宋体" w:hint="eastAsia"/>
          <w:sz w:val="24"/>
          <w:szCs w:val="24"/>
        </w:rPr>
        <w:t>国家三级公立中医医院绩效考核</w:t>
      </w:r>
    </w:p>
    <w:p w:rsidR="006F01A8"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②</w:t>
      </w:r>
      <w:r w:rsidRPr="00C11ADA">
        <w:rPr>
          <w:rFonts w:ascii="宋体" w:hAnsi="宋体" w:cs="宋体" w:hint="eastAsia"/>
          <w:sz w:val="24"/>
          <w:szCs w:val="24"/>
        </w:rPr>
        <w:t>等级</w:t>
      </w:r>
      <w:r w:rsidRPr="00C11ADA">
        <w:rPr>
          <w:rFonts w:ascii="宋体" w:hAnsi="宋体" w:cs="宋体"/>
          <w:sz w:val="24"/>
          <w:szCs w:val="24"/>
        </w:rPr>
        <w:t>医院评审</w:t>
      </w:r>
    </w:p>
    <w:p w:rsidR="006F01A8"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③</w:t>
      </w:r>
      <w:r w:rsidRPr="00C11ADA">
        <w:rPr>
          <w:rFonts w:ascii="宋体" w:hAnsi="宋体" w:cs="宋体" w:hint="eastAsia"/>
          <w:sz w:val="24"/>
          <w:szCs w:val="24"/>
        </w:rPr>
        <w:t>质控</w:t>
      </w:r>
      <w:r w:rsidRPr="00C11ADA">
        <w:rPr>
          <w:rFonts w:ascii="宋体" w:hAnsi="宋体" w:cs="宋体"/>
          <w:sz w:val="24"/>
          <w:szCs w:val="24"/>
        </w:rPr>
        <w:t>中心</w:t>
      </w:r>
    </w:p>
    <w:p w:rsidR="006F01A8"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④</w:t>
      </w:r>
      <w:r w:rsidRPr="00C11ADA">
        <w:rPr>
          <w:rFonts w:ascii="宋体" w:hAnsi="宋体" w:cs="宋体" w:hint="eastAsia"/>
          <w:sz w:val="24"/>
          <w:szCs w:val="24"/>
        </w:rPr>
        <w:t>专科</w:t>
      </w:r>
      <w:r w:rsidRPr="00C11ADA">
        <w:rPr>
          <w:rFonts w:ascii="宋体" w:hAnsi="宋体" w:cs="宋体"/>
          <w:sz w:val="24"/>
          <w:szCs w:val="24"/>
        </w:rPr>
        <w:t>能力建设</w:t>
      </w:r>
    </w:p>
    <w:p w:rsidR="006F01A8" w:rsidRPr="00C11ADA" w:rsidRDefault="006F01A8" w:rsidP="006F01A8">
      <w:pPr>
        <w:spacing w:line="360" w:lineRule="auto"/>
        <w:ind w:firstLineChars="200" w:firstLine="480"/>
        <w:jc w:val="left"/>
        <w:rPr>
          <w:rFonts w:ascii="宋体" w:hAnsi="宋体" w:cs="宋体"/>
          <w:sz w:val="24"/>
          <w:szCs w:val="24"/>
        </w:rPr>
      </w:pPr>
      <w:r w:rsidRPr="00C11ADA">
        <w:rPr>
          <w:rFonts w:ascii="宋体" w:hAnsi="宋体" w:cs="宋体" w:hint="eastAsia"/>
          <w:sz w:val="24"/>
          <w:szCs w:val="24"/>
        </w:rPr>
        <w:t>⑤</w:t>
      </w:r>
      <w:r>
        <w:rPr>
          <w:rFonts w:ascii="宋体" w:hAnsi="宋体" w:cs="宋体" w:hint="eastAsia"/>
          <w:sz w:val="24"/>
          <w:szCs w:val="24"/>
        </w:rPr>
        <w:t>其他政府</w:t>
      </w:r>
      <w:r>
        <w:rPr>
          <w:rFonts w:ascii="宋体" w:hAnsi="宋体" w:cs="宋体"/>
          <w:sz w:val="24"/>
          <w:szCs w:val="24"/>
        </w:rPr>
        <w:t>各部门</w:t>
      </w:r>
      <w:r>
        <w:rPr>
          <w:rFonts w:ascii="宋体" w:hAnsi="宋体" w:cs="宋体" w:hint="eastAsia"/>
          <w:sz w:val="24"/>
          <w:szCs w:val="24"/>
        </w:rPr>
        <w:t>所需</w:t>
      </w:r>
      <w:r>
        <w:rPr>
          <w:rFonts w:ascii="宋体" w:hAnsi="宋体" w:cs="宋体"/>
          <w:sz w:val="24"/>
          <w:szCs w:val="24"/>
        </w:rPr>
        <w:t>上报</w:t>
      </w:r>
    </w:p>
    <w:p w:rsidR="006F01A8" w:rsidRPr="00D8548B" w:rsidRDefault="006F01A8" w:rsidP="006F01A8">
      <w:pPr>
        <w:spacing w:line="360" w:lineRule="auto"/>
        <w:ind w:firstLineChars="200" w:firstLine="480"/>
        <w:jc w:val="left"/>
        <w:rPr>
          <w:rFonts w:ascii="宋体" w:hAnsi="宋体" w:cs="宋体"/>
          <w:sz w:val="24"/>
          <w:szCs w:val="24"/>
        </w:rPr>
      </w:pPr>
      <w:r>
        <w:rPr>
          <w:rFonts w:ascii="宋体" w:hAnsi="宋体" w:cs="宋体" w:hint="eastAsia"/>
          <w:sz w:val="24"/>
          <w:szCs w:val="24"/>
        </w:rPr>
        <w:t>10.</w:t>
      </w:r>
      <w:r w:rsidRPr="00D8548B">
        <w:rPr>
          <w:rFonts w:ascii="宋体" w:hAnsi="宋体" w:cs="宋体" w:hint="eastAsia"/>
          <w:sz w:val="24"/>
          <w:szCs w:val="24"/>
        </w:rPr>
        <w:t>单点登录</w:t>
      </w:r>
    </w:p>
    <w:p w:rsidR="006F01A8" w:rsidRPr="00D8548B"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11.网络</w:t>
      </w:r>
      <w:r w:rsidRPr="00D8548B">
        <w:rPr>
          <w:rFonts w:ascii="宋体" w:hAnsi="宋体" w:cs="宋体"/>
          <w:sz w:val="24"/>
          <w:szCs w:val="24"/>
        </w:rPr>
        <w:t>安全</w:t>
      </w:r>
    </w:p>
    <w:p w:rsidR="006F01A8" w:rsidRPr="00D8548B"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①杜绝弱口令、默认口令、通用口令和易猜解口令：“口令长度8位以上，至少包含大小写字母、数字、特殊符号”</w:t>
      </w:r>
      <w:r>
        <w:rPr>
          <w:rFonts w:ascii="宋体" w:hAnsi="宋体" w:cs="宋体" w:hint="eastAsia"/>
          <w:sz w:val="24"/>
          <w:szCs w:val="24"/>
        </w:rPr>
        <w:t>。</w:t>
      </w:r>
    </w:p>
    <w:p w:rsidR="006F01A8" w:rsidRPr="00D8548B"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②系统</w:t>
      </w:r>
      <w:r w:rsidRPr="00D8548B">
        <w:rPr>
          <w:rFonts w:ascii="宋体" w:hAnsi="宋体" w:cs="宋体"/>
          <w:sz w:val="24"/>
          <w:szCs w:val="24"/>
        </w:rPr>
        <w:t>登录有使用次数</w:t>
      </w:r>
      <w:r w:rsidRPr="00D8548B">
        <w:rPr>
          <w:rFonts w:ascii="宋体" w:hAnsi="宋体" w:cs="宋体" w:hint="eastAsia"/>
          <w:sz w:val="24"/>
          <w:szCs w:val="24"/>
        </w:rPr>
        <w:t>及</w:t>
      </w:r>
      <w:r w:rsidRPr="00D8548B">
        <w:rPr>
          <w:rFonts w:ascii="宋体" w:hAnsi="宋体" w:cs="宋体"/>
          <w:sz w:val="24"/>
          <w:szCs w:val="24"/>
        </w:rPr>
        <w:t>控制登录</w:t>
      </w:r>
      <w:r w:rsidRPr="00D8548B">
        <w:rPr>
          <w:rFonts w:ascii="宋体" w:hAnsi="宋体" w:cs="宋体" w:hint="eastAsia"/>
          <w:sz w:val="24"/>
          <w:szCs w:val="24"/>
        </w:rPr>
        <w:t>时间</w:t>
      </w:r>
      <w:r>
        <w:rPr>
          <w:rFonts w:ascii="宋体" w:hAnsi="宋体" w:cs="宋体" w:hint="eastAsia"/>
          <w:sz w:val="24"/>
          <w:szCs w:val="24"/>
        </w:rPr>
        <w:t>。</w:t>
      </w:r>
    </w:p>
    <w:p w:rsidR="006F01A8" w:rsidRPr="00D8548B"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③加强</w:t>
      </w:r>
      <w:r w:rsidRPr="00D8548B">
        <w:rPr>
          <w:rFonts w:ascii="宋体" w:hAnsi="宋体" w:cs="宋体"/>
          <w:sz w:val="24"/>
          <w:szCs w:val="24"/>
        </w:rPr>
        <w:t>网络安全建设，</w:t>
      </w:r>
      <w:r w:rsidRPr="00D8548B">
        <w:rPr>
          <w:rFonts w:ascii="宋体" w:hAnsi="宋体" w:cs="宋体" w:hint="eastAsia"/>
          <w:sz w:val="24"/>
          <w:szCs w:val="24"/>
        </w:rPr>
        <w:t>免费配合网络</w:t>
      </w:r>
      <w:r w:rsidRPr="00D8548B">
        <w:rPr>
          <w:rFonts w:ascii="宋体" w:hAnsi="宋体" w:cs="宋体"/>
          <w:sz w:val="24"/>
          <w:szCs w:val="24"/>
        </w:rPr>
        <w:t>安全</w:t>
      </w:r>
      <w:r w:rsidRPr="00D8548B">
        <w:rPr>
          <w:rFonts w:ascii="宋体" w:hAnsi="宋体" w:cs="宋体" w:hint="eastAsia"/>
          <w:sz w:val="24"/>
          <w:szCs w:val="24"/>
        </w:rPr>
        <w:t>整改</w:t>
      </w:r>
      <w:r>
        <w:rPr>
          <w:rFonts w:ascii="宋体" w:hAnsi="宋体" w:cs="宋体" w:hint="eastAsia"/>
          <w:sz w:val="24"/>
          <w:szCs w:val="24"/>
        </w:rPr>
        <w:t>。</w:t>
      </w:r>
    </w:p>
    <w:p w:rsidR="006F01A8" w:rsidRPr="00D8548B"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④数据</w:t>
      </w:r>
      <w:r w:rsidRPr="00D8548B">
        <w:rPr>
          <w:rFonts w:ascii="宋体" w:hAnsi="宋体" w:cs="宋体"/>
          <w:sz w:val="24"/>
          <w:szCs w:val="24"/>
        </w:rPr>
        <w:t>库密码修改不影响程序</w:t>
      </w:r>
      <w:r>
        <w:rPr>
          <w:rFonts w:ascii="宋体" w:hAnsi="宋体" w:cs="宋体" w:hint="eastAsia"/>
          <w:sz w:val="24"/>
          <w:szCs w:val="24"/>
        </w:rPr>
        <w:t>。</w:t>
      </w:r>
    </w:p>
    <w:p w:rsidR="006F01A8"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12</w:t>
      </w:r>
      <w:r>
        <w:rPr>
          <w:rFonts w:ascii="宋体" w:hAnsi="宋体" w:cs="宋体" w:hint="eastAsia"/>
          <w:sz w:val="24"/>
          <w:szCs w:val="24"/>
        </w:rPr>
        <w:t>.</w:t>
      </w:r>
      <w:r w:rsidRPr="00D8548B">
        <w:rPr>
          <w:rFonts w:ascii="宋体" w:hAnsi="宋体" w:cs="宋体" w:hint="eastAsia"/>
          <w:sz w:val="24"/>
          <w:szCs w:val="24"/>
        </w:rPr>
        <w:t>免费</w:t>
      </w:r>
      <w:r w:rsidRPr="00D8548B">
        <w:rPr>
          <w:rFonts w:ascii="宋体" w:hAnsi="宋体" w:cs="宋体"/>
          <w:sz w:val="24"/>
          <w:szCs w:val="24"/>
        </w:rPr>
        <w:t>与全部系统对接</w:t>
      </w:r>
      <w:r>
        <w:rPr>
          <w:rFonts w:ascii="宋体" w:hAnsi="宋体" w:cs="宋体" w:hint="eastAsia"/>
          <w:sz w:val="24"/>
          <w:szCs w:val="24"/>
        </w:rPr>
        <w:t>。</w:t>
      </w:r>
    </w:p>
    <w:p w:rsidR="006F01A8" w:rsidRPr="0063099E"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①</w:t>
      </w:r>
      <w:r w:rsidRPr="002E7EAE">
        <w:rPr>
          <w:rFonts w:ascii="宋体" w:hAnsi="宋体" w:cs="宋体"/>
          <w:sz w:val="24"/>
          <w:szCs w:val="24"/>
        </w:rPr>
        <w:t>国家、省、市、县等平台对接</w:t>
      </w:r>
      <w:r>
        <w:rPr>
          <w:rFonts w:ascii="宋体" w:hAnsi="宋体" w:cs="宋体" w:hint="eastAsia"/>
          <w:sz w:val="24"/>
          <w:szCs w:val="24"/>
        </w:rPr>
        <w:t>[不限江苏</w:t>
      </w:r>
      <w:r>
        <w:rPr>
          <w:rFonts w:ascii="宋体" w:hAnsi="宋体" w:cs="宋体"/>
          <w:sz w:val="24"/>
          <w:szCs w:val="24"/>
        </w:rPr>
        <w:t>检验互认</w:t>
      </w:r>
      <w:r>
        <w:rPr>
          <w:rFonts w:ascii="宋体" w:hAnsi="宋体" w:cs="宋体" w:hint="eastAsia"/>
          <w:sz w:val="24"/>
          <w:szCs w:val="24"/>
        </w:rPr>
        <w:t>、</w:t>
      </w:r>
      <w:r w:rsidRPr="002E7EAE">
        <w:rPr>
          <w:rFonts w:ascii="宋体" w:hAnsi="宋体" w:cs="宋体"/>
          <w:sz w:val="24"/>
          <w:szCs w:val="24"/>
        </w:rPr>
        <w:t>江苏省全民健康信息平台</w:t>
      </w:r>
      <w:r>
        <w:rPr>
          <w:rFonts w:ascii="宋体" w:hAnsi="宋体" w:cs="宋体" w:hint="eastAsia"/>
          <w:sz w:val="24"/>
          <w:szCs w:val="24"/>
        </w:rPr>
        <w:t>、</w:t>
      </w:r>
      <w:r w:rsidRPr="00BA179F">
        <w:rPr>
          <w:rFonts w:ascii="宋体" w:hAnsi="宋体" w:cs="宋体" w:hint="eastAsia"/>
          <w:sz w:val="24"/>
          <w:szCs w:val="24"/>
        </w:rPr>
        <w:t>国家传染病智能监测</w:t>
      </w:r>
      <w:r>
        <w:rPr>
          <w:rFonts w:ascii="宋体" w:hAnsi="宋体" w:cs="宋体" w:hint="eastAsia"/>
          <w:sz w:val="24"/>
          <w:szCs w:val="24"/>
        </w:rPr>
        <w:t>、</w:t>
      </w:r>
      <w:r w:rsidRPr="002E7EAE">
        <w:rPr>
          <w:rFonts w:ascii="宋体" w:hAnsi="宋体" w:cs="宋体"/>
          <w:sz w:val="24"/>
          <w:szCs w:val="24"/>
        </w:rPr>
        <w:t>江苏省</w:t>
      </w:r>
      <w:r w:rsidRPr="00BA179F">
        <w:rPr>
          <w:rFonts w:ascii="宋体" w:hAnsi="宋体" w:cs="宋体" w:hint="eastAsia"/>
          <w:sz w:val="24"/>
          <w:szCs w:val="24"/>
        </w:rPr>
        <w:t>法定传染病报告管理系统</w:t>
      </w:r>
      <w:r>
        <w:rPr>
          <w:rFonts w:ascii="宋体" w:hAnsi="宋体" w:cs="宋体" w:hint="eastAsia"/>
          <w:sz w:val="24"/>
          <w:szCs w:val="24"/>
        </w:rPr>
        <w:t>等]</w:t>
      </w:r>
    </w:p>
    <w:p w:rsidR="006F01A8"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②</w:t>
      </w:r>
      <w:r>
        <w:rPr>
          <w:rFonts w:ascii="宋体" w:hAnsi="宋体" w:cs="宋体" w:hint="eastAsia"/>
          <w:sz w:val="24"/>
          <w:szCs w:val="24"/>
        </w:rPr>
        <w:t>医院信息</w:t>
      </w:r>
      <w:r>
        <w:rPr>
          <w:rFonts w:ascii="宋体" w:hAnsi="宋体" w:cs="宋体"/>
          <w:sz w:val="24"/>
          <w:szCs w:val="24"/>
        </w:rPr>
        <w:t>系统对接</w:t>
      </w:r>
      <w:r>
        <w:rPr>
          <w:rFonts w:ascii="宋体" w:hAnsi="宋体" w:cs="宋体" w:hint="eastAsia"/>
          <w:sz w:val="24"/>
          <w:szCs w:val="24"/>
        </w:rPr>
        <w:t>[优先</w:t>
      </w:r>
      <w:r>
        <w:rPr>
          <w:rFonts w:ascii="宋体" w:hAnsi="宋体" w:cs="宋体"/>
          <w:sz w:val="24"/>
          <w:szCs w:val="24"/>
        </w:rPr>
        <w:t>选择集成平台对接</w:t>
      </w:r>
      <w:r>
        <w:rPr>
          <w:rFonts w:ascii="宋体" w:hAnsi="宋体" w:cs="宋体" w:hint="eastAsia"/>
          <w:sz w:val="24"/>
          <w:szCs w:val="24"/>
        </w:rPr>
        <w:t>]</w:t>
      </w:r>
    </w:p>
    <w:p w:rsidR="006F01A8" w:rsidRPr="002E7EAE"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③</w:t>
      </w:r>
      <w:r>
        <w:rPr>
          <w:rFonts w:ascii="宋体" w:hAnsi="宋体" w:cs="宋体" w:hint="eastAsia"/>
          <w:sz w:val="24"/>
          <w:szCs w:val="24"/>
        </w:rPr>
        <w:t>包括</w:t>
      </w:r>
      <w:r w:rsidRPr="000E2DBA">
        <w:rPr>
          <w:rFonts w:ascii="宋体" w:hAnsi="宋体" w:cs="宋体" w:hint="eastAsia"/>
          <w:sz w:val="24"/>
          <w:szCs w:val="24"/>
        </w:rPr>
        <w:t>互联互通四甲、电子病历五级、</w:t>
      </w:r>
      <w:r w:rsidRPr="000E2DBA">
        <w:rPr>
          <w:rFonts w:ascii="宋体" w:hAnsi="宋体" w:cs="宋体"/>
          <w:sz w:val="24"/>
          <w:szCs w:val="24"/>
        </w:rPr>
        <w:t>智慧服务三级</w:t>
      </w:r>
      <w:r>
        <w:rPr>
          <w:rFonts w:ascii="宋体" w:hAnsi="宋体" w:cs="宋体" w:hint="eastAsia"/>
          <w:sz w:val="24"/>
          <w:szCs w:val="24"/>
        </w:rPr>
        <w:t>评审建设增加</w:t>
      </w:r>
      <w:r>
        <w:rPr>
          <w:rFonts w:ascii="宋体" w:hAnsi="宋体" w:cs="宋体"/>
          <w:sz w:val="24"/>
          <w:szCs w:val="24"/>
        </w:rPr>
        <w:t>软件对接</w:t>
      </w:r>
    </w:p>
    <w:p w:rsidR="006F01A8" w:rsidRDefault="006F01A8" w:rsidP="006F01A8">
      <w:pPr>
        <w:spacing w:line="360" w:lineRule="auto"/>
        <w:ind w:firstLineChars="200" w:firstLine="480"/>
        <w:jc w:val="left"/>
        <w:rPr>
          <w:rFonts w:ascii="宋体" w:hAnsi="宋体" w:cs="宋体"/>
          <w:sz w:val="24"/>
          <w:szCs w:val="24"/>
        </w:rPr>
      </w:pPr>
      <w:r w:rsidRPr="00D8548B">
        <w:rPr>
          <w:rFonts w:ascii="宋体" w:hAnsi="宋体" w:cs="宋体" w:hint="eastAsia"/>
          <w:sz w:val="24"/>
          <w:szCs w:val="24"/>
        </w:rPr>
        <w:t>1</w:t>
      </w:r>
      <w:r>
        <w:rPr>
          <w:rFonts w:ascii="宋体" w:hAnsi="宋体" w:cs="宋体"/>
          <w:sz w:val="24"/>
          <w:szCs w:val="24"/>
        </w:rPr>
        <w:t>3</w:t>
      </w:r>
      <w:r>
        <w:rPr>
          <w:rFonts w:ascii="宋体" w:hAnsi="宋体" w:cs="宋体" w:hint="eastAsia"/>
          <w:sz w:val="24"/>
          <w:szCs w:val="24"/>
        </w:rPr>
        <w:t>.支持</w:t>
      </w:r>
      <w:r w:rsidRPr="00D8548B">
        <w:rPr>
          <w:rFonts w:ascii="宋体" w:hAnsi="宋体" w:cs="宋体" w:hint="eastAsia"/>
          <w:sz w:val="24"/>
          <w:szCs w:val="24"/>
        </w:rPr>
        <w:t>适配国产主流基础软硬件,覆盖芯片、操作系统、数据库等核心模块</w:t>
      </w:r>
      <w:r>
        <w:rPr>
          <w:rFonts w:ascii="宋体" w:hAnsi="宋体" w:cs="宋体" w:hint="eastAsia"/>
          <w:sz w:val="24"/>
          <w:szCs w:val="24"/>
        </w:rPr>
        <w:t>。</w:t>
      </w:r>
    </w:p>
    <w:p w:rsidR="006F01A8" w:rsidRPr="00BD5A58" w:rsidRDefault="006F01A8" w:rsidP="006F01A8">
      <w:pPr>
        <w:spacing w:line="360" w:lineRule="auto"/>
        <w:ind w:firstLineChars="200" w:firstLine="480"/>
        <w:jc w:val="left"/>
        <w:rPr>
          <w:rFonts w:ascii="宋体" w:hAnsi="宋体" w:cs="宋体"/>
          <w:sz w:val="24"/>
          <w:szCs w:val="24"/>
        </w:rPr>
      </w:pPr>
      <w:r w:rsidRPr="00BD5A58">
        <w:rPr>
          <w:rFonts w:ascii="宋体" w:hAnsi="宋体" w:cs="宋体" w:hint="eastAsia"/>
          <w:sz w:val="24"/>
          <w:szCs w:val="24"/>
        </w:rPr>
        <w:t>14.</w:t>
      </w:r>
      <w:r>
        <w:rPr>
          <w:rFonts w:ascii="宋体" w:hAnsi="宋体" w:cs="宋体" w:hint="eastAsia"/>
          <w:sz w:val="24"/>
          <w:szCs w:val="24"/>
        </w:rPr>
        <w:t>部署</w:t>
      </w:r>
      <w:r>
        <w:rPr>
          <w:rFonts w:ascii="宋体" w:hAnsi="宋体" w:cs="宋体"/>
          <w:sz w:val="24"/>
          <w:szCs w:val="24"/>
        </w:rPr>
        <w:t>测试</w:t>
      </w:r>
      <w:r>
        <w:rPr>
          <w:rFonts w:ascii="宋体" w:hAnsi="宋体" w:cs="宋体" w:hint="eastAsia"/>
          <w:sz w:val="24"/>
          <w:szCs w:val="24"/>
        </w:rPr>
        <w:t>系统，</w:t>
      </w:r>
      <w:r>
        <w:rPr>
          <w:rFonts w:ascii="宋体" w:hAnsi="宋体" w:cs="宋体"/>
          <w:sz w:val="24"/>
          <w:szCs w:val="24"/>
        </w:rPr>
        <w:t>功能</w:t>
      </w:r>
      <w:r>
        <w:rPr>
          <w:rFonts w:ascii="宋体" w:hAnsi="宋体" w:cs="宋体" w:hint="eastAsia"/>
          <w:sz w:val="24"/>
          <w:szCs w:val="24"/>
        </w:rPr>
        <w:t>与</w:t>
      </w:r>
      <w:r>
        <w:rPr>
          <w:rFonts w:ascii="宋体" w:hAnsi="宋体" w:cs="宋体"/>
          <w:sz w:val="24"/>
          <w:szCs w:val="24"/>
        </w:rPr>
        <w:t>正式库一致</w:t>
      </w:r>
    </w:p>
    <w:p w:rsidR="006F01A8" w:rsidRPr="006A678E" w:rsidRDefault="006F01A8" w:rsidP="006F01A8">
      <w:pPr>
        <w:spacing w:line="360" w:lineRule="auto"/>
        <w:jc w:val="left"/>
        <w:rPr>
          <w:rFonts w:ascii="宋体" w:hAnsi="宋体" w:cs="宋体"/>
          <w:b/>
          <w:sz w:val="24"/>
          <w:szCs w:val="24"/>
        </w:rPr>
      </w:pPr>
      <w:r>
        <w:rPr>
          <w:rFonts w:ascii="宋体" w:hAnsi="宋体" w:cs="宋体" w:hint="eastAsia"/>
          <w:b/>
          <w:sz w:val="24"/>
          <w:szCs w:val="24"/>
        </w:rPr>
        <w:t>采购</w:t>
      </w:r>
      <w:r w:rsidRPr="006A678E">
        <w:rPr>
          <w:rFonts w:ascii="宋体" w:hAnsi="宋体" w:cs="宋体" w:hint="eastAsia"/>
          <w:b/>
          <w:sz w:val="24"/>
          <w:szCs w:val="24"/>
        </w:rPr>
        <w:t>内容及清单参数要求</w:t>
      </w:r>
    </w:p>
    <w:p w:rsidR="006F01A8" w:rsidRPr="00E5398C" w:rsidRDefault="006F01A8" w:rsidP="006F01A8">
      <w:pPr>
        <w:spacing w:line="360" w:lineRule="auto"/>
        <w:ind w:firstLineChars="200" w:firstLine="480"/>
        <w:jc w:val="left"/>
        <w:rPr>
          <w:rFonts w:ascii="宋体" w:hAnsi="宋体" w:cs="宋体"/>
          <w:sz w:val="24"/>
          <w:szCs w:val="24"/>
        </w:rPr>
      </w:pPr>
      <w:r>
        <w:rPr>
          <w:rFonts w:ascii="宋体" w:hAnsi="宋体" w:cs="宋体" w:hint="eastAsia"/>
          <w:sz w:val="24"/>
          <w:szCs w:val="24"/>
        </w:rPr>
        <w:t>为</w:t>
      </w:r>
      <w:r>
        <w:rPr>
          <w:rFonts w:ascii="宋体" w:hAnsi="宋体" w:cs="宋体"/>
          <w:sz w:val="24"/>
          <w:szCs w:val="24"/>
        </w:rPr>
        <w:t>了</w:t>
      </w:r>
      <w:r w:rsidRPr="001B5549">
        <w:rPr>
          <w:rFonts w:ascii="宋体" w:hAnsi="宋体" w:cs="宋体" w:hint="eastAsia"/>
          <w:sz w:val="24"/>
          <w:szCs w:val="24"/>
        </w:rPr>
        <w:t>满</w:t>
      </w:r>
      <w:r w:rsidRPr="001B5549">
        <w:rPr>
          <w:rFonts w:ascii="宋体" w:hAnsi="宋体" w:cs="宋体"/>
          <w:sz w:val="24"/>
          <w:szCs w:val="24"/>
        </w:rPr>
        <w:t>足</w:t>
      </w:r>
      <w:r w:rsidRPr="001B5549">
        <w:rPr>
          <w:rFonts w:ascii="宋体" w:hAnsi="宋体" w:cs="宋体" w:hint="eastAsia"/>
          <w:sz w:val="24"/>
          <w:szCs w:val="24"/>
        </w:rPr>
        <w:t>互联互通四甲、电子病历五级、</w:t>
      </w:r>
      <w:r w:rsidRPr="001B5549">
        <w:rPr>
          <w:rFonts w:ascii="宋体" w:hAnsi="宋体" w:cs="宋体"/>
          <w:sz w:val="24"/>
          <w:szCs w:val="24"/>
        </w:rPr>
        <w:t>智慧服务三级</w:t>
      </w:r>
      <w:r w:rsidRPr="001B5549">
        <w:rPr>
          <w:rFonts w:ascii="宋体" w:hAnsi="宋体" w:cs="宋体" w:hint="eastAsia"/>
          <w:sz w:val="24"/>
          <w:szCs w:val="24"/>
        </w:rPr>
        <w:t>评审</w:t>
      </w:r>
      <w:r>
        <w:rPr>
          <w:rFonts w:ascii="宋体" w:hAnsi="宋体" w:cs="宋体" w:hint="eastAsia"/>
          <w:sz w:val="24"/>
          <w:szCs w:val="24"/>
        </w:rPr>
        <w:t>要求</w:t>
      </w:r>
      <w:r w:rsidRPr="001B5549">
        <w:rPr>
          <w:rFonts w:ascii="宋体" w:hAnsi="宋体" w:cs="宋体" w:hint="eastAsia"/>
          <w:sz w:val="24"/>
          <w:szCs w:val="24"/>
        </w:rPr>
        <w:t xml:space="preserve"> 和“江苏省县级妇幼保健院（依托建设）” 的要求，现将医院</w:t>
      </w:r>
      <w:r>
        <w:rPr>
          <w:rFonts w:ascii="宋体" w:hAnsi="宋体" w:cs="宋体"/>
          <w:sz w:val="24"/>
          <w:szCs w:val="24"/>
        </w:rPr>
        <w:t>LIS</w:t>
      </w:r>
      <w:r w:rsidRPr="001B5549">
        <w:rPr>
          <w:rFonts w:ascii="宋体" w:hAnsi="宋体" w:cs="宋体" w:hint="eastAsia"/>
          <w:sz w:val="24"/>
          <w:szCs w:val="24"/>
        </w:rPr>
        <w:t>信息系统</w:t>
      </w:r>
      <w:r>
        <w:rPr>
          <w:rFonts w:ascii="宋体" w:hAnsi="宋体" w:cs="宋体" w:hint="eastAsia"/>
          <w:sz w:val="24"/>
          <w:szCs w:val="24"/>
        </w:rPr>
        <w:t>（含</w:t>
      </w:r>
      <w:r w:rsidRPr="005A094E">
        <w:rPr>
          <w:rFonts w:asciiTheme="minorEastAsia" w:eastAsiaTheme="minorEastAsia" w:hAnsiTheme="minorEastAsia" w:hint="eastAsia"/>
          <w:sz w:val="24"/>
          <w:szCs w:val="24"/>
        </w:rPr>
        <w:t>临床输血管理系统</w:t>
      </w:r>
      <w:r>
        <w:rPr>
          <w:rFonts w:ascii="宋体" w:hAnsi="宋体" w:cs="宋体" w:hint="eastAsia"/>
          <w:sz w:val="24"/>
          <w:szCs w:val="24"/>
        </w:rPr>
        <w:t>）</w:t>
      </w:r>
      <w:r w:rsidRPr="001B5549">
        <w:rPr>
          <w:rFonts w:ascii="宋体" w:hAnsi="宋体" w:cs="宋体" w:hint="eastAsia"/>
          <w:sz w:val="24"/>
          <w:szCs w:val="24"/>
        </w:rPr>
        <w:t>进行</w:t>
      </w:r>
      <w:r w:rsidRPr="001B5549">
        <w:rPr>
          <w:rFonts w:ascii="宋体" w:hAnsi="宋体" w:cs="宋体"/>
          <w:sz w:val="24"/>
          <w:szCs w:val="24"/>
        </w:rPr>
        <w:t>升级改造</w:t>
      </w:r>
      <w:r>
        <w:rPr>
          <w:rFonts w:ascii="宋体" w:hAnsi="宋体" w:cs="宋体" w:hint="eastAsia"/>
          <w:sz w:val="24"/>
          <w:szCs w:val="24"/>
        </w:rPr>
        <w:t>。</w:t>
      </w:r>
    </w:p>
    <w:p w:rsidR="006F01A8" w:rsidRDefault="006F01A8" w:rsidP="006F01A8">
      <w:pPr>
        <w:pStyle w:val="a0"/>
      </w:pPr>
      <w:r>
        <w:rPr>
          <w:rFonts w:hint="eastAsia"/>
        </w:rPr>
        <w:t>（一）建设</w:t>
      </w:r>
      <w:r>
        <w:t>内容</w:t>
      </w:r>
    </w:p>
    <w:tbl>
      <w:tblPr>
        <w:tblW w:w="8380" w:type="dxa"/>
        <w:tblLook w:val="04A0"/>
      </w:tblPr>
      <w:tblGrid>
        <w:gridCol w:w="680"/>
        <w:gridCol w:w="1420"/>
        <w:gridCol w:w="2100"/>
        <w:gridCol w:w="3020"/>
        <w:gridCol w:w="580"/>
        <w:gridCol w:w="580"/>
      </w:tblGrid>
      <w:tr w:rsidR="006F01A8" w:rsidRPr="00A70FBA" w:rsidTr="001B312F">
        <w:trPr>
          <w:trHeight w:val="33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序号</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分类</w:t>
            </w:r>
          </w:p>
        </w:tc>
        <w:tc>
          <w:tcPr>
            <w:tcW w:w="5120" w:type="dxa"/>
            <w:gridSpan w:val="2"/>
            <w:tcBorders>
              <w:top w:val="single" w:sz="4" w:space="0" w:color="auto"/>
              <w:left w:val="nil"/>
              <w:bottom w:val="single" w:sz="4" w:space="0" w:color="auto"/>
              <w:right w:val="single" w:sz="4" w:space="0" w:color="000000"/>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系统模块</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数量</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单位</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LIS系统升级</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常规业务系统</w:t>
            </w: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样本采集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lastRenderedPageBreak/>
              <w:t>2</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样本送检</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3</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样本接收</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4</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样本检验</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5</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实验室报表管理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6</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检验条码管理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7</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报告管理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8</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危急值闭环管理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9</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检验报告自助打印系统</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10</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微生物管理系统</w:t>
            </w: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标本接收与转种</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11</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培养过程记录</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12</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报告管理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13</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菌株库管理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14</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多重耐药管理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15</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微生物统计分析</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16</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实验室质量系统</w:t>
            </w: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不合格样本管理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17</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检验全流程跟踪管理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18</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实验室质控管理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19</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实验室看板管理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20</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检验全过程质量指标管理系统</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21</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接口管理</w:t>
            </w:r>
          </w:p>
        </w:tc>
        <w:tc>
          <w:tcPr>
            <w:tcW w:w="3020" w:type="dxa"/>
            <w:tcBorders>
              <w:top w:val="nil"/>
              <w:left w:val="nil"/>
              <w:bottom w:val="single" w:sz="4" w:space="0" w:color="auto"/>
              <w:right w:val="single" w:sz="4" w:space="0" w:color="auto"/>
            </w:tcBorders>
            <w:shd w:val="clear" w:color="auto" w:fill="auto"/>
            <w:noWrap/>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检验仪器接口</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22</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LIS与全院系统的接口</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23</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 xml:space="preserve">江苏省检验互认接口 </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lastRenderedPageBreak/>
              <w:t>24</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noWrap/>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外送标本接口</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25</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临床输血管理系统</w:t>
            </w: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输血管理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26</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血液库存管理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27</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用血质量管理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28</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自体血管理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29</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医生站</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30</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护士站</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31</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全流程闭环管理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32</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报表管理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33</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字典维护</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r w:rsidR="006F01A8" w:rsidRPr="00A70FBA" w:rsidTr="001B312F">
        <w:trPr>
          <w:trHeight w:val="3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34</w:t>
            </w:r>
          </w:p>
        </w:tc>
        <w:tc>
          <w:tcPr>
            <w:tcW w:w="1420" w:type="dxa"/>
            <w:vMerge/>
            <w:tcBorders>
              <w:top w:val="nil"/>
              <w:left w:val="single" w:sz="4" w:space="0" w:color="auto"/>
              <w:bottom w:val="single" w:sz="4" w:space="0" w:color="auto"/>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2100" w:type="dxa"/>
            <w:vMerge/>
            <w:tcBorders>
              <w:top w:val="nil"/>
              <w:left w:val="single" w:sz="4" w:space="0" w:color="auto"/>
              <w:bottom w:val="single" w:sz="4" w:space="0" w:color="000000"/>
              <w:right w:val="single" w:sz="4" w:space="0" w:color="auto"/>
            </w:tcBorders>
            <w:vAlign w:val="center"/>
            <w:hideMark/>
          </w:tcPr>
          <w:p w:rsidR="006F01A8" w:rsidRPr="00A70FBA" w:rsidRDefault="006F01A8" w:rsidP="001B312F">
            <w:pPr>
              <w:widowControl/>
              <w:jc w:val="left"/>
              <w:rPr>
                <w:rFonts w:ascii="微软雅黑" w:eastAsia="微软雅黑" w:hAnsi="微软雅黑" w:cs="宋体"/>
                <w:kern w:val="0"/>
                <w:sz w:val="20"/>
              </w:rPr>
            </w:pPr>
          </w:p>
        </w:tc>
        <w:tc>
          <w:tcPr>
            <w:tcW w:w="302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接口管理</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center"/>
              <w:rPr>
                <w:rFonts w:ascii="微软雅黑" w:eastAsia="微软雅黑" w:hAnsi="微软雅黑" w:cs="宋体"/>
                <w:kern w:val="0"/>
                <w:sz w:val="20"/>
              </w:rPr>
            </w:pPr>
            <w:r w:rsidRPr="00A70FBA">
              <w:rPr>
                <w:rFonts w:ascii="微软雅黑" w:eastAsia="微软雅黑" w:hAnsi="微软雅黑" w:cs="宋体" w:hint="eastAsia"/>
                <w:kern w:val="0"/>
                <w:sz w:val="20"/>
              </w:rPr>
              <w:t>1</w:t>
            </w:r>
          </w:p>
        </w:tc>
        <w:tc>
          <w:tcPr>
            <w:tcW w:w="580" w:type="dxa"/>
            <w:tcBorders>
              <w:top w:val="nil"/>
              <w:left w:val="nil"/>
              <w:bottom w:val="single" w:sz="4" w:space="0" w:color="auto"/>
              <w:right w:val="single" w:sz="4" w:space="0" w:color="auto"/>
            </w:tcBorders>
            <w:shd w:val="clear" w:color="auto" w:fill="auto"/>
            <w:vAlign w:val="center"/>
            <w:hideMark/>
          </w:tcPr>
          <w:p w:rsidR="006F01A8" w:rsidRPr="00A70FBA" w:rsidRDefault="006F01A8" w:rsidP="001B312F">
            <w:pPr>
              <w:widowControl/>
              <w:jc w:val="left"/>
              <w:rPr>
                <w:rFonts w:ascii="微软雅黑" w:eastAsia="微软雅黑" w:hAnsi="微软雅黑" w:cs="宋体"/>
                <w:kern w:val="0"/>
                <w:sz w:val="20"/>
              </w:rPr>
            </w:pPr>
            <w:r w:rsidRPr="00A70FBA">
              <w:rPr>
                <w:rFonts w:ascii="微软雅黑" w:eastAsia="微软雅黑" w:hAnsi="微软雅黑" w:cs="宋体" w:hint="eastAsia"/>
                <w:kern w:val="0"/>
                <w:sz w:val="20"/>
              </w:rPr>
              <w:t>套</w:t>
            </w:r>
          </w:p>
        </w:tc>
      </w:tr>
    </w:tbl>
    <w:p w:rsidR="006F01A8" w:rsidRPr="00E24E99" w:rsidRDefault="006F01A8" w:rsidP="006F01A8">
      <w:pPr>
        <w:widowControl/>
        <w:jc w:val="left"/>
        <w:rPr>
          <w:rFonts w:ascii="微软雅黑" w:eastAsia="微软雅黑" w:hAnsi="微软雅黑" w:cs="宋体"/>
          <w:kern w:val="0"/>
          <w:sz w:val="20"/>
        </w:rPr>
      </w:pPr>
    </w:p>
    <w:p w:rsidR="006F01A8" w:rsidRPr="00E24E99" w:rsidRDefault="006F01A8" w:rsidP="006F01A8">
      <w:pPr>
        <w:widowControl/>
        <w:jc w:val="left"/>
        <w:rPr>
          <w:rFonts w:ascii="微软雅黑" w:eastAsia="微软雅黑" w:hAnsi="微软雅黑" w:cs="宋体"/>
          <w:kern w:val="0"/>
          <w:sz w:val="20"/>
        </w:rPr>
      </w:pPr>
      <w:bookmarkStart w:id="4" w:name="_Toc180058382"/>
      <w:r w:rsidRPr="00E24E99">
        <w:rPr>
          <w:rFonts w:ascii="微软雅黑" w:eastAsia="微软雅黑" w:hAnsi="微软雅黑" w:cs="宋体" w:hint="eastAsia"/>
          <w:kern w:val="0"/>
          <w:sz w:val="20"/>
        </w:rPr>
        <w:t>（二）采购要求</w:t>
      </w:r>
      <w:bookmarkEnd w:id="4"/>
    </w:p>
    <w:p w:rsidR="006F01A8" w:rsidRPr="00FF423F" w:rsidRDefault="006F01A8" w:rsidP="006F01A8">
      <w:pPr>
        <w:pStyle w:val="1"/>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5" w:name="_Toc21198"/>
      <w:bookmarkStart w:id="6" w:name="_Toc21821"/>
      <w:r w:rsidRPr="00FF423F">
        <w:rPr>
          <w:rFonts w:asciiTheme="minorEastAsia" w:eastAsiaTheme="minorEastAsia" w:hAnsiTheme="minorEastAsia" w:cs="微软雅黑" w:hint="eastAsia"/>
          <w:sz w:val="21"/>
          <w:szCs w:val="21"/>
        </w:rPr>
        <w:t>LIS系统技术参数</w:t>
      </w:r>
    </w:p>
    <w:p w:rsidR="006F01A8" w:rsidRPr="00FF423F" w:rsidRDefault="006F01A8" w:rsidP="006F01A8">
      <w:pPr>
        <w:pStyle w:val="2"/>
        <w:numPr>
          <w:ilvl w:val="1"/>
          <w:numId w:val="0"/>
        </w:numPr>
        <w:adjustRightInd w:val="0"/>
        <w:snapToGrid w:val="0"/>
        <w:spacing w:before="0" w:after="0" w:line="240" w:lineRule="auto"/>
        <w:ind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常规业务管理</w:t>
      </w:r>
      <w:bookmarkEnd w:id="5"/>
      <w:r w:rsidRPr="00FF423F">
        <w:rPr>
          <w:rFonts w:asciiTheme="minorEastAsia" w:eastAsiaTheme="minorEastAsia" w:hAnsiTheme="minorEastAsia" w:cs="微软雅黑" w:hint="eastAsia"/>
          <w:sz w:val="21"/>
          <w:szCs w:val="21"/>
        </w:rPr>
        <w:t>系统</w:t>
      </w:r>
      <w:bookmarkEnd w:id="6"/>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7" w:name="_Toc26254"/>
      <w:r w:rsidRPr="00FF423F">
        <w:rPr>
          <w:rFonts w:asciiTheme="minorEastAsia" w:eastAsiaTheme="minorEastAsia" w:hAnsiTheme="minorEastAsia" w:cs="微软雅黑" w:hint="eastAsia"/>
          <w:sz w:val="21"/>
          <w:szCs w:val="21"/>
        </w:rPr>
        <w:t>样本采集</w:t>
      </w:r>
      <w:bookmarkEnd w:id="7"/>
    </w:p>
    <w:p w:rsidR="006F01A8" w:rsidRPr="00FF423F" w:rsidRDefault="006F01A8" w:rsidP="00775EC7">
      <w:pPr>
        <w:numPr>
          <w:ilvl w:val="0"/>
          <w:numId w:val="8"/>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通过刷就诊卡或输入就诊卡号自动关联患者信息</w:t>
      </w:r>
    </w:p>
    <w:p w:rsidR="006F01A8" w:rsidRPr="00FF423F" w:rsidRDefault="006F01A8" w:rsidP="00775EC7">
      <w:pPr>
        <w:numPr>
          <w:ilvl w:val="0"/>
          <w:numId w:val="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color w:val="000000" w:themeColor="text1"/>
          <w:szCs w:val="21"/>
        </w:rPr>
        <w:t>对特殊病人进行标记，包括记录提醒节点、提醒方式、提醒内容</w:t>
      </w:r>
    </w:p>
    <w:p w:rsidR="006F01A8" w:rsidRPr="00FF423F" w:rsidRDefault="006F01A8" w:rsidP="00775EC7">
      <w:pPr>
        <w:numPr>
          <w:ilvl w:val="0"/>
          <w:numId w:val="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color w:val="000000" w:themeColor="text1"/>
          <w:szCs w:val="21"/>
        </w:rPr>
        <w:t>支持特殊病人弹窗提醒</w:t>
      </w:r>
    </w:p>
    <w:p w:rsidR="006F01A8" w:rsidRPr="00FF423F" w:rsidRDefault="006F01A8" w:rsidP="00775EC7">
      <w:pPr>
        <w:numPr>
          <w:ilvl w:val="0"/>
          <w:numId w:val="8"/>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展示患者样本检验状态、采集说明、计划执行时间等信息，单采项目区分标识</w:t>
      </w:r>
    </w:p>
    <w:p w:rsidR="006F01A8" w:rsidRPr="00FF423F" w:rsidRDefault="006F01A8" w:rsidP="00775EC7">
      <w:pPr>
        <w:numPr>
          <w:ilvl w:val="0"/>
          <w:numId w:val="8"/>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可在患者列表中查看历史检验项目详细信息</w:t>
      </w:r>
    </w:p>
    <w:p w:rsidR="006F01A8" w:rsidRPr="00FF423F" w:rsidRDefault="006F01A8" w:rsidP="00775EC7">
      <w:pPr>
        <w:numPr>
          <w:ilvl w:val="0"/>
          <w:numId w:val="8"/>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对于已采集的项目，系统支持撤销采集、退单、退项目、附加信息添加、检验过程记录查看等</w:t>
      </w:r>
    </w:p>
    <w:p w:rsidR="006F01A8" w:rsidRPr="00FF423F" w:rsidRDefault="006F01A8" w:rsidP="00775EC7">
      <w:pPr>
        <w:numPr>
          <w:ilvl w:val="0"/>
          <w:numId w:val="8"/>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支持自动打印、虚拟打印条码操作</w:t>
      </w:r>
    </w:p>
    <w:p w:rsidR="006F01A8" w:rsidRPr="00FF423F" w:rsidRDefault="006F01A8" w:rsidP="00775EC7">
      <w:pPr>
        <w:numPr>
          <w:ilvl w:val="0"/>
          <w:numId w:val="8"/>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支持样本采集查询</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8" w:name="_Toc24538"/>
      <w:r w:rsidRPr="00FF423F">
        <w:rPr>
          <w:rFonts w:asciiTheme="minorEastAsia" w:eastAsiaTheme="minorEastAsia" w:hAnsiTheme="minorEastAsia" w:cs="微软雅黑" w:hint="eastAsia"/>
          <w:sz w:val="21"/>
          <w:szCs w:val="21"/>
        </w:rPr>
        <w:t>样本送检</w:t>
      </w:r>
      <w:bookmarkEnd w:id="8"/>
    </w:p>
    <w:p w:rsidR="006F01A8" w:rsidRPr="00FF423F" w:rsidRDefault="006F01A8" w:rsidP="00775EC7">
      <w:pPr>
        <w:numPr>
          <w:ilvl w:val="0"/>
          <w:numId w:val="9"/>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通过扫描条码或输入标本条码号添加送检样本</w:t>
      </w:r>
    </w:p>
    <w:p w:rsidR="006F01A8" w:rsidRPr="00FF423F" w:rsidRDefault="006F01A8" w:rsidP="00775EC7">
      <w:pPr>
        <w:numPr>
          <w:ilvl w:val="0"/>
          <w:numId w:val="9"/>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支持送检机构的选择</w:t>
      </w:r>
    </w:p>
    <w:p w:rsidR="006F01A8" w:rsidRPr="00FF423F" w:rsidRDefault="006F01A8" w:rsidP="00775EC7">
      <w:pPr>
        <w:numPr>
          <w:ilvl w:val="0"/>
          <w:numId w:val="9"/>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可对多个样本进行一键封包</w:t>
      </w:r>
    </w:p>
    <w:p w:rsidR="006F01A8" w:rsidRPr="00FF423F" w:rsidRDefault="006F01A8" w:rsidP="00775EC7">
      <w:pPr>
        <w:numPr>
          <w:ilvl w:val="0"/>
          <w:numId w:val="9"/>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支持送检样本查询，支持送检未接收样本筛选</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9" w:name="_Toc31019"/>
      <w:r w:rsidRPr="00FF423F">
        <w:rPr>
          <w:rFonts w:asciiTheme="minorEastAsia" w:eastAsiaTheme="minorEastAsia" w:hAnsiTheme="minorEastAsia" w:cs="微软雅黑" w:hint="eastAsia"/>
          <w:sz w:val="21"/>
          <w:szCs w:val="21"/>
        </w:rPr>
        <w:t>样本接收</w:t>
      </w:r>
      <w:bookmarkEnd w:id="9"/>
    </w:p>
    <w:p w:rsidR="006F01A8" w:rsidRPr="00FF423F" w:rsidRDefault="006F01A8" w:rsidP="00775EC7">
      <w:pPr>
        <w:numPr>
          <w:ilvl w:val="0"/>
          <w:numId w:val="10"/>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通过扫描条码接收样本，当样本接收有误时，支持撤销接收操作</w:t>
      </w:r>
    </w:p>
    <w:p w:rsidR="006F01A8" w:rsidRPr="00FF423F" w:rsidRDefault="006F01A8" w:rsidP="00775EC7">
      <w:pPr>
        <w:numPr>
          <w:ilvl w:val="0"/>
          <w:numId w:val="10"/>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支持批量/单个样本接收</w:t>
      </w:r>
    </w:p>
    <w:p w:rsidR="006F01A8" w:rsidRPr="00FF423F" w:rsidRDefault="006F01A8" w:rsidP="00775EC7">
      <w:pPr>
        <w:numPr>
          <w:ilvl w:val="0"/>
          <w:numId w:val="10"/>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对不合格样本进行登记、记录不合格原因及后续处理措施等</w:t>
      </w:r>
    </w:p>
    <w:p w:rsidR="006F01A8" w:rsidRPr="00FF423F" w:rsidRDefault="006F01A8" w:rsidP="00775EC7">
      <w:pPr>
        <w:numPr>
          <w:ilvl w:val="0"/>
          <w:numId w:val="10"/>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lastRenderedPageBreak/>
        <w:t>支持样本清单打印</w:t>
      </w:r>
    </w:p>
    <w:p w:rsidR="006F01A8" w:rsidRPr="00FF423F" w:rsidRDefault="006F01A8" w:rsidP="00775EC7">
      <w:pPr>
        <w:numPr>
          <w:ilvl w:val="0"/>
          <w:numId w:val="10"/>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支持打包样本查询</w:t>
      </w:r>
    </w:p>
    <w:p w:rsidR="006F01A8" w:rsidRPr="00FF423F" w:rsidRDefault="006F01A8" w:rsidP="00775EC7">
      <w:pPr>
        <w:numPr>
          <w:ilvl w:val="0"/>
          <w:numId w:val="10"/>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支持历史接收样本查询</w:t>
      </w:r>
    </w:p>
    <w:p w:rsidR="006F01A8" w:rsidRPr="00FF423F" w:rsidRDefault="006F01A8" w:rsidP="00775EC7">
      <w:pPr>
        <w:numPr>
          <w:ilvl w:val="0"/>
          <w:numId w:val="10"/>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支持条码补打</w:t>
      </w:r>
    </w:p>
    <w:p w:rsidR="006F01A8" w:rsidRPr="00FF423F" w:rsidRDefault="006F01A8" w:rsidP="00775EC7">
      <w:pPr>
        <w:numPr>
          <w:ilvl w:val="0"/>
          <w:numId w:val="10"/>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对条码接收过程跟踪记录</w:t>
      </w:r>
    </w:p>
    <w:p w:rsidR="006F01A8" w:rsidRPr="00FF423F" w:rsidRDefault="006F01A8" w:rsidP="00775EC7">
      <w:pPr>
        <w:numPr>
          <w:ilvl w:val="0"/>
          <w:numId w:val="10"/>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对当天接收标本、未接收标本、超时标本、不合格标本分析</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10" w:name="_Toc14026"/>
      <w:r w:rsidRPr="00FF423F">
        <w:rPr>
          <w:rFonts w:asciiTheme="minorEastAsia" w:eastAsiaTheme="minorEastAsia" w:hAnsiTheme="minorEastAsia" w:cs="微软雅黑" w:hint="eastAsia"/>
          <w:sz w:val="21"/>
          <w:szCs w:val="21"/>
        </w:rPr>
        <w:t>样本检验</w:t>
      </w:r>
      <w:bookmarkEnd w:id="10"/>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支持通过扫描条码号或输入样本条码号核收样本</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在样本核收的同时可与HIS系统连网，核对样本是否收费，严格控制费用的漏收少收和检验项目重做</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在患者列表中，自动标识每个样本的检验状态、自动判定结果高低状态及异常状态、患者就诊类型标识、重要病人级别标识、危急值标识等</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对检验结果审核进行流程控制，需选择审核人员及检测人员才可进行审核，审核时系统自动进行校验，当审核失败时，系统详细说明审核失败原因</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可对检验记录进行备注说明</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当所有项目检验完成后，异常检验指标及复检项目系统将进行标识，危急值自动弹窗提醒</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可根据检测设备、诊断自动调用不同的参考值，无此项者按缺省值</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自动检查错项、漏项、多项</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系统支持手工添加新的检验单，也可对样本进行删除、编辑等，实时查询病患的检验结果，病人的信息及诊断可直接调用</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支持历史检验结果查询， 可看直接查看历史检验结果趋势图</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可查看患者当前的检验项目关联的相关项目的历史检验结果，比如患者乙肝三系定性的检验结果可关联出历史定量检验结果，检验医师可对检验结果进行多维护比对、分析。</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支持查看当前样本检验过程所有操作记录，包括操作类型、操作人员、操作时间、备注说明等等</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对于复检项目，系统支持原始检验结果恢复功能</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在样本审核界面，支持对重要病人进行登记管理</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支持传染病上报操作，如果已进行传染病规则设置，系统将自动记录传染病信息</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系统支持待查、复查、批量修改、批量删除、批量打印、批量录入、批量审核等操作</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可查看检验工作清单</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个性化应用，可根据个人喜好对检验项目动态切换单列、两列或多列展示</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支持双向通讯，计算机可自动接收仪器检验结果，也可向仪器发送检验任务</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点击患者姓名，可调阅患者相关的所有信息，包括标本检验全流程信息、患者基本信息、过程记录、相关申请单、样本修改记录、结果修改记录、危急值、不合格标本、收费信息、重要病人信息，并在一个页面展示。</w:t>
      </w:r>
    </w:p>
    <w:p w:rsidR="006F01A8" w:rsidRPr="00FF423F" w:rsidRDefault="006F01A8" w:rsidP="00775EC7">
      <w:pPr>
        <w:numPr>
          <w:ilvl w:val="0"/>
          <w:numId w:val="1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消息提醒：危急值消息提醒、超时未审核标本提醒、超时未登记标本提醒。</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11" w:name="_Toc21926"/>
      <w:r w:rsidRPr="00FF423F">
        <w:rPr>
          <w:rFonts w:asciiTheme="minorEastAsia" w:eastAsiaTheme="minorEastAsia" w:hAnsiTheme="minorEastAsia" w:cs="微软雅黑" w:hint="eastAsia"/>
          <w:sz w:val="21"/>
          <w:szCs w:val="21"/>
        </w:rPr>
        <w:t>样本全流程跟踪管理</w:t>
      </w:r>
      <w:bookmarkEnd w:id="11"/>
    </w:p>
    <w:p w:rsidR="006F01A8" w:rsidRPr="00FF423F" w:rsidRDefault="006F01A8" w:rsidP="00775EC7">
      <w:pPr>
        <w:pStyle w:val="af8"/>
        <w:numPr>
          <w:ilvl w:val="0"/>
          <w:numId w:val="12"/>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按照ISO15189认证规范，从临床开单、护士执行、条码打印、采血确认、标本送出、检验科签收、报告审核，对标本流转的各个环节进行跟踪、监控</w:t>
      </w:r>
    </w:p>
    <w:p w:rsidR="006F01A8" w:rsidRPr="00FF423F" w:rsidRDefault="006F01A8" w:rsidP="00775EC7">
      <w:pPr>
        <w:pStyle w:val="af8"/>
        <w:numPr>
          <w:ilvl w:val="0"/>
          <w:numId w:val="12"/>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检测每个标本的TAT，对于超时标本进行自动提醒，确保每个标本，急诊标本TAT的有效控制，结果及时回传</w:t>
      </w:r>
    </w:p>
    <w:p w:rsidR="006F01A8" w:rsidRPr="00FF423F" w:rsidRDefault="006F01A8" w:rsidP="00775EC7">
      <w:pPr>
        <w:pStyle w:val="af8"/>
        <w:numPr>
          <w:ilvl w:val="0"/>
          <w:numId w:val="12"/>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标本流转时间节点在检验工作站界面可实时查看</w:t>
      </w:r>
    </w:p>
    <w:p w:rsidR="006F01A8" w:rsidRPr="00FF423F" w:rsidRDefault="006F01A8" w:rsidP="00775EC7">
      <w:pPr>
        <w:pStyle w:val="af8"/>
        <w:numPr>
          <w:ilvl w:val="0"/>
          <w:numId w:val="12"/>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标本核收：不合格标本退回并记录，自动通知临床并能汇总统计</w:t>
      </w:r>
    </w:p>
    <w:p w:rsidR="006F01A8" w:rsidRPr="00FF423F" w:rsidRDefault="006F01A8" w:rsidP="00775EC7">
      <w:pPr>
        <w:pStyle w:val="af8"/>
        <w:numPr>
          <w:ilvl w:val="0"/>
          <w:numId w:val="12"/>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以根据仪器，申请项目分类，设置TAT时间：包括标本的申请时间、标本采集时间、流转时间、标本接收时间、上机分析时间、报告时间、审核时间、报告查看时间等</w:t>
      </w:r>
    </w:p>
    <w:p w:rsidR="006F01A8" w:rsidRPr="00FF423F" w:rsidRDefault="006F01A8" w:rsidP="00775EC7">
      <w:pPr>
        <w:pStyle w:val="af8"/>
        <w:numPr>
          <w:ilvl w:val="0"/>
          <w:numId w:val="12"/>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对不同小组，分单类别，项目，病人来源等多种条件统计标本流转周期相关报表</w:t>
      </w:r>
    </w:p>
    <w:p w:rsidR="006F01A8" w:rsidRPr="00FF423F" w:rsidRDefault="006F01A8" w:rsidP="00775EC7">
      <w:pPr>
        <w:pStyle w:val="af8"/>
        <w:numPr>
          <w:ilvl w:val="0"/>
          <w:numId w:val="12"/>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TAT统计可以让检验科管理人员快读判断科室的标本检验过程每个阶段的耗时，并针对耗时过长的步骤及时制动出修正的措施</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12" w:name="_Toc21655"/>
      <w:r w:rsidRPr="00FF423F">
        <w:rPr>
          <w:rFonts w:asciiTheme="minorEastAsia" w:eastAsiaTheme="minorEastAsia" w:hAnsiTheme="minorEastAsia" w:cs="微软雅黑" w:hint="eastAsia"/>
          <w:sz w:val="21"/>
          <w:szCs w:val="21"/>
        </w:rPr>
        <w:lastRenderedPageBreak/>
        <w:t>危急值闭环管理</w:t>
      </w:r>
      <w:bookmarkEnd w:id="12"/>
    </w:p>
    <w:p w:rsidR="006F01A8" w:rsidRPr="00FF423F" w:rsidRDefault="006F01A8" w:rsidP="00775EC7">
      <w:pPr>
        <w:pStyle w:val="af8"/>
        <w:numPr>
          <w:ilvl w:val="0"/>
          <w:numId w:val="13"/>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危急值设置：可根据科室、年龄、性别、样本类型、重复时间进行设置</w:t>
      </w:r>
    </w:p>
    <w:p w:rsidR="006F01A8" w:rsidRPr="00FF423F" w:rsidRDefault="006F01A8" w:rsidP="00775EC7">
      <w:pPr>
        <w:pStyle w:val="af8"/>
        <w:numPr>
          <w:ilvl w:val="0"/>
          <w:numId w:val="13"/>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检验科在检测结果时，出现危急值系统自动弹窗提醒</w:t>
      </w:r>
    </w:p>
    <w:p w:rsidR="006F01A8" w:rsidRPr="00FF423F" w:rsidRDefault="006F01A8" w:rsidP="00775EC7">
      <w:pPr>
        <w:pStyle w:val="af8"/>
        <w:numPr>
          <w:ilvl w:val="0"/>
          <w:numId w:val="13"/>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危急值处理：检验者通过复查，确定是否需要上报至临床，如果无需上报，则要说明不需上报原因</w:t>
      </w:r>
    </w:p>
    <w:p w:rsidR="006F01A8" w:rsidRPr="00FF423F" w:rsidRDefault="006F01A8" w:rsidP="00775EC7">
      <w:pPr>
        <w:pStyle w:val="af8"/>
        <w:numPr>
          <w:ilvl w:val="0"/>
          <w:numId w:val="13"/>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临床的系统自动弹出危急值信息，临床确认查看此危急信息后，自动记录接收人、接收时间</w:t>
      </w:r>
    </w:p>
    <w:p w:rsidR="006F01A8" w:rsidRPr="00FF423F" w:rsidRDefault="006F01A8" w:rsidP="00775EC7">
      <w:pPr>
        <w:pStyle w:val="af8"/>
        <w:numPr>
          <w:ilvl w:val="0"/>
          <w:numId w:val="13"/>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检验科可查询到临床是否接收到危急值，未接收的可人工电话通知</w:t>
      </w:r>
    </w:p>
    <w:p w:rsidR="006F01A8" w:rsidRPr="00FF423F" w:rsidRDefault="006F01A8" w:rsidP="00775EC7">
      <w:pPr>
        <w:pStyle w:val="af8"/>
        <w:numPr>
          <w:ilvl w:val="0"/>
          <w:numId w:val="13"/>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自动提醒病区超时未处理危急值，并对危急值处理情况进行记录</w:t>
      </w:r>
    </w:p>
    <w:p w:rsidR="006F01A8" w:rsidRPr="00FF423F" w:rsidRDefault="006F01A8" w:rsidP="00775EC7">
      <w:pPr>
        <w:pStyle w:val="af8"/>
        <w:numPr>
          <w:ilvl w:val="0"/>
          <w:numId w:val="13"/>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病区危急值看板管理：展示危急值分析、危急值来源分析、危急值科室上报及时率分析、危急项目排行、病区危急值回复及时率排行</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13" w:name="_Toc23846"/>
      <w:bookmarkStart w:id="14" w:name="_Toc97300972"/>
      <w:r w:rsidRPr="00FF423F">
        <w:rPr>
          <w:rFonts w:asciiTheme="minorEastAsia" w:eastAsiaTheme="minorEastAsia" w:hAnsiTheme="minorEastAsia" w:cs="微软雅黑" w:hint="eastAsia"/>
          <w:sz w:val="21"/>
          <w:szCs w:val="21"/>
        </w:rPr>
        <w:t>不合格样本管理</w:t>
      </w:r>
      <w:bookmarkEnd w:id="13"/>
    </w:p>
    <w:p w:rsidR="006F01A8" w:rsidRPr="00FF423F" w:rsidRDefault="006F01A8" w:rsidP="00775EC7">
      <w:pPr>
        <w:pStyle w:val="affe"/>
        <w:numPr>
          <w:ilvl w:val="0"/>
          <w:numId w:val="14"/>
        </w:numPr>
        <w:adjustRightInd w:val="0"/>
        <w:snapToGrid w:val="0"/>
        <w:spacing w:line="240" w:lineRule="auto"/>
        <w:ind w:left="0" w:firstLine="420"/>
        <w:rPr>
          <w:rFonts w:asciiTheme="minorEastAsia" w:eastAsiaTheme="minorEastAsia" w:hAnsiTheme="minorEastAsia" w:cs="微软雅黑"/>
        </w:rPr>
      </w:pPr>
      <w:r w:rsidRPr="00FF423F">
        <w:rPr>
          <w:rFonts w:asciiTheme="minorEastAsia" w:eastAsiaTheme="minorEastAsia" w:hAnsiTheme="minorEastAsia" w:cs="微软雅黑" w:hint="eastAsia"/>
          <w:color w:val="000000" w:themeColor="text1"/>
        </w:rPr>
        <w:t>不合格样本登记：登记处理措施（退单退费、让步、重采集、仅退费）、原因、处理方式。</w:t>
      </w:r>
    </w:p>
    <w:p w:rsidR="006F01A8" w:rsidRPr="00FF423F" w:rsidRDefault="006F01A8" w:rsidP="00775EC7">
      <w:pPr>
        <w:pStyle w:val="affe"/>
        <w:numPr>
          <w:ilvl w:val="0"/>
          <w:numId w:val="14"/>
        </w:numPr>
        <w:adjustRightInd w:val="0"/>
        <w:snapToGrid w:val="0"/>
        <w:spacing w:line="240" w:lineRule="auto"/>
        <w:ind w:left="0" w:firstLine="420"/>
        <w:rPr>
          <w:rFonts w:asciiTheme="minorEastAsia" w:eastAsiaTheme="minorEastAsia" w:hAnsiTheme="minorEastAsia" w:cs="微软雅黑"/>
          <w:color w:val="000000" w:themeColor="text1"/>
        </w:rPr>
      </w:pPr>
      <w:r w:rsidRPr="00FF423F">
        <w:rPr>
          <w:rFonts w:asciiTheme="minorEastAsia" w:eastAsiaTheme="minorEastAsia" w:hAnsiTheme="minorEastAsia" w:cs="微软雅黑" w:hint="eastAsia"/>
          <w:color w:val="000000" w:themeColor="text1"/>
        </w:rPr>
        <w:t>不合格样本统计：按原因统计、按科室统计、按样本统计、按采集人统计、按错误类型统计、按病区项目统计。</w:t>
      </w:r>
    </w:p>
    <w:p w:rsidR="006F01A8" w:rsidRPr="00FF423F" w:rsidRDefault="006F01A8" w:rsidP="00775EC7">
      <w:pPr>
        <w:pStyle w:val="affe"/>
        <w:numPr>
          <w:ilvl w:val="0"/>
          <w:numId w:val="14"/>
        </w:numPr>
        <w:adjustRightInd w:val="0"/>
        <w:snapToGrid w:val="0"/>
        <w:spacing w:line="240" w:lineRule="auto"/>
        <w:ind w:left="0" w:firstLine="420"/>
        <w:rPr>
          <w:rFonts w:asciiTheme="minorEastAsia" w:eastAsiaTheme="minorEastAsia" w:hAnsiTheme="minorEastAsia" w:cs="微软雅黑"/>
          <w:color w:val="000000" w:themeColor="text1"/>
        </w:rPr>
      </w:pPr>
      <w:r w:rsidRPr="00FF423F">
        <w:rPr>
          <w:rFonts w:asciiTheme="minorEastAsia" w:eastAsiaTheme="minorEastAsia" w:hAnsiTheme="minorEastAsia" w:cs="微软雅黑" w:hint="eastAsia"/>
          <w:color w:val="000000" w:themeColor="text1"/>
        </w:rPr>
        <w:t>不合格样本闭环管理：记录不合格标本采集人、采集时间、通知临床方式、临床接收人员、接收时间、临床处理情况、退单时间、退单人员。</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15" w:name="_Toc11144"/>
      <w:r w:rsidRPr="00FF423F">
        <w:rPr>
          <w:rFonts w:asciiTheme="minorEastAsia" w:eastAsiaTheme="minorEastAsia" w:hAnsiTheme="minorEastAsia" w:cs="微软雅黑" w:hint="eastAsia"/>
          <w:sz w:val="21"/>
          <w:szCs w:val="21"/>
        </w:rPr>
        <w:t>实验室质控管理</w:t>
      </w:r>
      <w:bookmarkEnd w:id="14"/>
      <w:bookmarkEnd w:id="15"/>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质控品设置：包括质控批号、质控类型、质控级别、失效日期、样本类型、质控厂商、启用时间、停用时间、使用仪器、停用/启用质控品、质控规则设置、质控靶值设置</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仪器质控看板：展示每日质控管理情况，并通过不同颜色区分未做、已做、警告、失控项目</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行为数据录入：记录类型、比对结果、比对类型、记录人</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质控图形：WestGard、Z分数、L-J</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质控报告：含质控品信息、质控图形、试剂使用详情、质控小结、行为记录、失控记录、审核信息</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质控数据批量输入或删除</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失控数据处理：支持在质控图形与仪器质控看板中均可处理失控项目</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质控月报表管理</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质控失控记录表</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质控月度趋势图分析</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临检中心上报质控数据统计</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累计/实际靶值标准差质控数据统计</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仪器质控项目数量统计</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非数值质控数据查询</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仪器质控分析</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质控比对</w:t>
      </w:r>
    </w:p>
    <w:p w:rsidR="006F01A8" w:rsidRPr="00FF423F" w:rsidRDefault="006F01A8" w:rsidP="00775EC7">
      <w:pPr>
        <w:numPr>
          <w:ilvl w:val="0"/>
          <w:numId w:val="1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仪器比对：比对内容包括比对试验、比对仪器、比对项目、比对结果、比对评价、定性评价</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16" w:name="_Toc24485"/>
      <w:r w:rsidRPr="00FF423F">
        <w:rPr>
          <w:rFonts w:asciiTheme="minorEastAsia" w:eastAsiaTheme="minorEastAsia" w:hAnsiTheme="minorEastAsia" w:cs="微软雅黑" w:hint="eastAsia"/>
          <w:sz w:val="21"/>
          <w:szCs w:val="21"/>
        </w:rPr>
        <w:t>实验室看板管理</w:t>
      </w:r>
      <w:bookmarkEnd w:id="16"/>
    </w:p>
    <w:p w:rsidR="006F01A8" w:rsidRPr="00FF423F" w:rsidRDefault="006F01A8" w:rsidP="006F01A8">
      <w:pPr>
        <w:pStyle w:val="af8"/>
        <w:adjustRightInd w:val="0"/>
        <w:snapToGrid w:val="0"/>
        <w:jc w:val="left"/>
        <w:rPr>
          <w:rFonts w:asciiTheme="minorEastAsia" w:hAnsiTheme="minorEastAsia" w:cs="微软雅黑"/>
          <w:szCs w:val="21"/>
        </w:rPr>
      </w:pPr>
      <w:r w:rsidRPr="00FF423F">
        <w:rPr>
          <w:rFonts w:asciiTheme="minorEastAsia" w:hAnsiTheme="minorEastAsia" w:cs="微软雅黑" w:hint="eastAsia"/>
          <w:szCs w:val="21"/>
        </w:rPr>
        <w:t>展示内容包括：当日样本检测情况统计、当日质控开展情况统计、当日危急值消息统计、当日TAT超时情况情况统计、支持本周样本数据分析、本周危急值数据分析</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17" w:name="_Toc7989"/>
      <w:r w:rsidRPr="00FF423F">
        <w:rPr>
          <w:rFonts w:asciiTheme="minorEastAsia" w:eastAsiaTheme="minorEastAsia" w:hAnsiTheme="minorEastAsia" w:cs="微软雅黑" w:hint="eastAsia"/>
          <w:sz w:val="21"/>
          <w:szCs w:val="21"/>
        </w:rPr>
        <w:t>实验室报表统计</w:t>
      </w:r>
      <w:bookmarkEnd w:id="17"/>
    </w:p>
    <w:p w:rsidR="006F01A8" w:rsidRPr="00FF423F" w:rsidRDefault="006F01A8" w:rsidP="00775EC7">
      <w:pPr>
        <w:pStyle w:val="af8"/>
        <w:numPr>
          <w:ilvl w:val="0"/>
          <w:numId w:val="1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按检验项目统计数量与金额</w:t>
      </w:r>
    </w:p>
    <w:p w:rsidR="006F01A8" w:rsidRPr="00FF423F" w:rsidRDefault="006F01A8" w:rsidP="00775EC7">
      <w:pPr>
        <w:pStyle w:val="af8"/>
        <w:numPr>
          <w:ilvl w:val="0"/>
          <w:numId w:val="1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按检验科室统计数量与金额</w:t>
      </w:r>
    </w:p>
    <w:p w:rsidR="006F01A8" w:rsidRPr="00FF423F" w:rsidRDefault="006F01A8" w:rsidP="00775EC7">
      <w:pPr>
        <w:pStyle w:val="af8"/>
        <w:numPr>
          <w:ilvl w:val="0"/>
          <w:numId w:val="1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按实验项目统计数量与金额</w:t>
      </w:r>
    </w:p>
    <w:p w:rsidR="006F01A8" w:rsidRPr="00FF423F" w:rsidRDefault="006F01A8" w:rsidP="00775EC7">
      <w:pPr>
        <w:pStyle w:val="af8"/>
        <w:numPr>
          <w:ilvl w:val="0"/>
          <w:numId w:val="1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按仪器统计检验数量、样本数量与金额</w:t>
      </w:r>
    </w:p>
    <w:p w:rsidR="006F01A8" w:rsidRPr="00FF423F" w:rsidRDefault="006F01A8" w:rsidP="00775EC7">
      <w:pPr>
        <w:pStyle w:val="af8"/>
        <w:numPr>
          <w:ilvl w:val="0"/>
          <w:numId w:val="1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收费统计</w:t>
      </w:r>
    </w:p>
    <w:p w:rsidR="006F01A8" w:rsidRPr="00FF423F" w:rsidRDefault="006F01A8" w:rsidP="00775EC7">
      <w:pPr>
        <w:pStyle w:val="af8"/>
        <w:numPr>
          <w:ilvl w:val="0"/>
          <w:numId w:val="1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设备统计</w:t>
      </w:r>
    </w:p>
    <w:p w:rsidR="006F01A8" w:rsidRPr="00FF423F" w:rsidRDefault="006F01A8" w:rsidP="00775EC7">
      <w:pPr>
        <w:pStyle w:val="af8"/>
        <w:numPr>
          <w:ilvl w:val="0"/>
          <w:numId w:val="1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检验项目TAT统计</w:t>
      </w:r>
    </w:p>
    <w:p w:rsidR="006F01A8" w:rsidRPr="00FF423F" w:rsidRDefault="006F01A8" w:rsidP="00775EC7">
      <w:pPr>
        <w:pStyle w:val="af8"/>
        <w:numPr>
          <w:ilvl w:val="0"/>
          <w:numId w:val="1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lastRenderedPageBreak/>
        <w:t>实验项目TAT月度趋势图统计</w:t>
      </w:r>
    </w:p>
    <w:p w:rsidR="006F01A8" w:rsidRPr="00FF423F" w:rsidRDefault="006F01A8" w:rsidP="00775EC7">
      <w:pPr>
        <w:pStyle w:val="af8"/>
        <w:numPr>
          <w:ilvl w:val="0"/>
          <w:numId w:val="1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TAT汇总统计</w:t>
      </w:r>
    </w:p>
    <w:p w:rsidR="006F01A8" w:rsidRPr="00FF423F" w:rsidRDefault="006F01A8" w:rsidP="00775EC7">
      <w:pPr>
        <w:pStyle w:val="af8"/>
        <w:numPr>
          <w:ilvl w:val="0"/>
          <w:numId w:val="1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室内质控统计</w:t>
      </w:r>
    </w:p>
    <w:p w:rsidR="006F01A8" w:rsidRPr="00FF423F" w:rsidRDefault="006F01A8" w:rsidP="00775EC7">
      <w:pPr>
        <w:pStyle w:val="af8"/>
        <w:numPr>
          <w:ilvl w:val="0"/>
          <w:numId w:val="1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检验工作量统计</w:t>
      </w:r>
    </w:p>
    <w:p w:rsidR="006F01A8" w:rsidRPr="00FF423F" w:rsidRDefault="006F01A8" w:rsidP="00775EC7">
      <w:pPr>
        <w:pStyle w:val="af8"/>
        <w:numPr>
          <w:ilvl w:val="0"/>
          <w:numId w:val="1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样本修改记录查询</w:t>
      </w:r>
    </w:p>
    <w:p w:rsidR="006F01A8" w:rsidRPr="00FF423F" w:rsidRDefault="006F01A8" w:rsidP="00775EC7">
      <w:pPr>
        <w:pStyle w:val="af8"/>
        <w:numPr>
          <w:ilvl w:val="0"/>
          <w:numId w:val="1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结果修改记录查询</w:t>
      </w:r>
    </w:p>
    <w:p w:rsidR="006F01A8" w:rsidRPr="00FF423F" w:rsidRDefault="006F01A8" w:rsidP="00775EC7">
      <w:pPr>
        <w:pStyle w:val="af8"/>
        <w:numPr>
          <w:ilvl w:val="0"/>
          <w:numId w:val="1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支持报表自定义</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18" w:name="_Toc24510"/>
      <w:r w:rsidRPr="00FF423F">
        <w:rPr>
          <w:rFonts w:asciiTheme="minorEastAsia" w:eastAsiaTheme="minorEastAsia" w:hAnsiTheme="minorEastAsia" w:cs="微软雅黑" w:hint="eastAsia"/>
          <w:sz w:val="21"/>
          <w:szCs w:val="21"/>
        </w:rPr>
        <w:t>检验条码管理</w:t>
      </w:r>
      <w:bookmarkEnd w:id="18"/>
    </w:p>
    <w:p w:rsidR="006F01A8" w:rsidRPr="00FF423F" w:rsidRDefault="006F01A8" w:rsidP="00775EC7">
      <w:pPr>
        <w:numPr>
          <w:ilvl w:val="0"/>
          <w:numId w:val="17"/>
        </w:numPr>
        <w:adjustRightInd w:val="0"/>
        <w:snapToGrid w:val="0"/>
        <w:ind w:left="0" w:firstLineChars="200" w:firstLine="420"/>
        <w:jc w:val="left"/>
        <w:rPr>
          <w:rFonts w:asciiTheme="minorEastAsia" w:eastAsiaTheme="minorEastAsia" w:hAnsiTheme="minorEastAsia" w:cs="微软雅黑"/>
          <w:szCs w:val="21"/>
        </w:rPr>
      </w:pPr>
      <w:bookmarkStart w:id="19" w:name="_Toc10153"/>
      <w:r w:rsidRPr="00FF423F">
        <w:rPr>
          <w:rFonts w:asciiTheme="minorEastAsia" w:eastAsiaTheme="minorEastAsia" w:hAnsiTheme="minorEastAsia" w:cs="微软雅黑" w:hint="eastAsia"/>
          <w:szCs w:val="21"/>
        </w:rPr>
        <w:t>支持条形码在门诊收费处产生，收费后打印回执单与条形码</w:t>
      </w:r>
    </w:p>
    <w:p w:rsidR="006F01A8" w:rsidRPr="00FF423F" w:rsidRDefault="006F01A8" w:rsidP="00775EC7">
      <w:pPr>
        <w:numPr>
          <w:ilvl w:val="0"/>
          <w:numId w:val="1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支持条形码在门诊抽血中心打印，采集标本后打印回执单与条形码</w:t>
      </w:r>
    </w:p>
    <w:p w:rsidR="006F01A8" w:rsidRPr="00FF423F" w:rsidRDefault="006F01A8" w:rsidP="00775EC7">
      <w:pPr>
        <w:numPr>
          <w:ilvl w:val="0"/>
          <w:numId w:val="1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支持在住院病区生成条形码，当临床医生开出检验申请单，护士执行医嘱时打印出条形码，并在试管上贴上该条形码，采集好后送到检验科室</w:t>
      </w:r>
    </w:p>
    <w:p w:rsidR="006F01A8" w:rsidRPr="00FF423F" w:rsidRDefault="006F01A8" w:rsidP="00775EC7">
      <w:pPr>
        <w:numPr>
          <w:ilvl w:val="0"/>
          <w:numId w:val="1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支持检验科室内部打印条形码，预先一次性打印或订购一批条形码</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报告管理</w:t>
      </w:r>
      <w:bookmarkEnd w:id="19"/>
    </w:p>
    <w:p w:rsidR="006F01A8" w:rsidRPr="00FF423F" w:rsidRDefault="006F01A8" w:rsidP="00775EC7">
      <w:pPr>
        <w:numPr>
          <w:ilvl w:val="0"/>
          <w:numId w:val="18"/>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查询当前科室工作组下，样本号范围的实验项目及结果</w:t>
      </w:r>
    </w:p>
    <w:p w:rsidR="006F01A8" w:rsidRPr="00FF423F" w:rsidRDefault="006F01A8" w:rsidP="00775EC7">
      <w:pPr>
        <w:numPr>
          <w:ilvl w:val="0"/>
          <w:numId w:val="18"/>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根据审核状态过滤样本号范围内实验项目</w:t>
      </w:r>
    </w:p>
    <w:p w:rsidR="006F01A8" w:rsidRPr="00FF423F" w:rsidRDefault="006F01A8" w:rsidP="00775EC7">
      <w:pPr>
        <w:numPr>
          <w:ilvl w:val="0"/>
          <w:numId w:val="18"/>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支持对实验项目的结果矫正</w:t>
      </w:r>
    </w:p>
    <w:p w:rsidR="006F01A8" w:rsidRPr="00FF423F" w:rsidRDefault="006F01A8" w:rsidP="00775EC7">
      <w:pPr>
        <w:numPr>
          <w:ilvl w:val="0"/>
          <w:numId w:val="1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color w:val="000000" w:themeColor="text1"/>
          <w:szCs w:val="21"/>
        </w:rPr>
        <w:t>支持对样本号范围内实验项目结果误差值的分析</w:t>
      </w:r>
    </w:p>
    <w:p w:rsidR="006F01A8" w:rsidRPr="00FF423F" w:rsidRDefault="006F01A8" w:rsidP="00775EC7">
      <w:pPr>
        <w:numPr>
          <w:ilvl w:val="0"/>
          <w:numId w:val="18"/>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查询患者未打印报告单，可进行批量打印操作</w:t>
      </w:r>
    </w:p>
    <w:p w:rsidR="006F01A8" w:rsidRPr="00FF423F" w:rsidRDefault="006F01A8" w:rsidP="00775EC7">
      <w:pPr>
        <w:numPr>
          <w:ilvl w:val="0"/>
          <w:numId w:val="18"/>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支持根据姓名、性别、样本类型，申请医生及科室、检验科室、组套等条件进行模糊查询</w:t>
      </w:r>
    </w:p>
    <w:p w:rsidR="006F01A8" w:rsidRPr="00FF423F" w:rsidRDefault="006F01A8" w:rsidP="00775EC7">
      <w:pPr>
        <w:numPr>
          <w:ilvl w:val="0"/>
          <w:numId w:val="1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color w:val="000000" w:themeColor="text1"/>
          <w:szCs w:val="21"/>
        </w:rPr>
        <w:t xml:space="preserve">支持根据样本号、床位号、医嘱号、姓名、健康号进行准确查询 </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20" w:name="_Toc24001"/>
      <w:bookmarkStart w:id="21" w:name="_Toc97300973"/>
      <w:r w:rsidRPr="00FF423F">
        <w:rPr>
          <w:rFonts w:asciiTheme="minorEastAsia" w:eastAsiaTheme="minorEastAsia" w:hAnsiTheme="minorEastAsia" w:cs="微软雅黑" w:hint="eastAsia"/>
          <w:sz w:val="21"/>
          <w:szCs w:val="21"/>
        </w:rPr>
        <w:t>报告自助打印系统</w:t>
      </w:r>
      <w:bookmarkEnd w:id="20"/>
    </w:p>
    <w:p w:rsidR="006F01A8" w:rsidRPr="00FF423F" w:rsidRDefault="006F01A8" w:rsidP="00775EC7">
      <w:pPr>
        <w:numPr>
          <w:ilvl w:val="0"/>
          <w:numId w:val="19"/>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支持市民卡、就诊卡、医保卡刷卡打印检验报告单；</w:t>
      </w:r>
    </w:p>
    <w:p w:rsidR="006F01A8" w:rsidRPr="00FF423F" w:rsidRDefault="006F01A8" w:rsidP="00775EC7">
      <w:pPr>
        <w:numPr>
          <w:ilvl w:val="0"/>
          <w:numId w:val="19"/>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可设置打印指定天数内的检验报告单；</w:t>
      </w:r>
    </w:p>
    <w:p w:rsidR="006F01A8" w:rsidRPr="00FF423F" w:rsidRDefault="006F01A8" w:rsidP="00775EC7">
      <w:pPr>
        <w:numPr>
          <w:ilvl w:val="0"/>
          <w:numId w:val="19"/>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支持声音提示，提示报告打印状态；</w:t>
      </w:r>
    </w:p>
    <w:p w:rsidR="006F01A8" w:rsidRPr="00FF423F" w:rsidRDefault="006F01A8" w:rsidP="00775EC7">
      <w:pPr>
        <w:numPr>
          <w:ilvl w:val="0"/>
          <w:numId w:val="19"/>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支持条形码扫描打印检验报告单；</w:t>
      </w:r>
    </w:p>
    <w:p w:rsidR="006F01A8" w:rsidRPr="00FF423F" w:rsidRDefault="006F01A8" w:rsidP="00775EC7">
      <w:pPr>
        <w:numPr>
          <w:ilvl w:val="0"/>
          <w:numId w:val="19"/>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支持触摸输入卡号打印检验报告单；</w:t>
      </w:r>
    </w:p>
    <w:p w:rsidR="006F01A8" w:rsidRPr="00FF423F" w:rsidRDefault="006F01A8" w:rsidP="00775EC7">
      <w:pPr>
        <w:numPr>
          <w:ilvl w:val="0"/>
          <w:numId w:val="19"/>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支持打印检验科的各种类型检验报告单；</w:t>
      </w:r>
    </w:p>
    <w:p w:rsidR="006F01A8" w:rsidRPr="00FF423F" w:rsidRDefault="006F01A8" w:rsidP="00775EC7">
      <w:pPr>
        <w:numPr>
          <w:ilvl w:val="0"/>
          <w:numId w:val="19"/>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刷卡后打印已经审核确认的报告单；如果报告未审核，显示检验当前所处状态，并显示此报告何时能拿；</w:t>
      </w:r>
    </w:p>
    <w:p w:rsidR="006F01A8" w:rsidRPr="00FF423F" w:rsidRDefault="006F01A8" w:rsidP="00775EC7">
      <w:pPr>
        <w:numPr>
          <w:ilvl w:val="0"/>
          <w:numId w:val="19"/>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支持电子签名，审核者签名使用电子签名打印到报告单；</w:t>
      </w:r>
    </w:p>
    <w:p w:rsidR="006F01A8" w:rsidRPr="00FF423F" w:rsidRDefault="006F01A8" w:rsidP="00775EC7">
      <w:pPr>
        <w:numPr>
          <w:ilvl w:val="0"/>
          <w:numId w:val="19"/>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支持打印复审人员及签名；</w:t>
      </w:r>
    </w:p>
    <w:p w:rsidR="006F01A8" w:rsidRPr="00FF423F" w:rsidRDefault="006F01A8" w:rsidP="00775EC7">
      <w:pPr>
        <w:numPr>
          <w:ilvl w:val="0"/>
          <w:numId w:val="19"/>
        </w:numPr>
        <w:adjustRightInd w:val="0"/>
        <w:snapToGrid w:val="0"/>
        <w:ind w:left="0"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支持医院名称自定义；</w:t>
      </w:r>
    </w:p>
    <w:p w:rsidR="006F01A8" w:rsidRPr="00FF423F" w:rsidRDefault="006F01A8" w:rsidP="006F01A8">
      <w:pPr>
        <w:pStyle w:val="2"/>
        <w:numPr>
          <w:ilvl w:val="1"/>
          <w:numId w:val="0"/>
        </w:numPr>
        <w:adjustRightInd w:val="0"/>
        <w:snapToGrid w:val="0"/>
        <w:spacing w:before="0" w:after="0" w:line="240" w:lineRule="auto"/>
        <w:ind w:firstLineChars="200" w:firstLine="420"/>
        <w:jc w:val="left"/>
        <w:rPr>
          <w:rFonts w:asciiTheme="minorEastAsia" w:eastAsiaTheme="minorEastAsia" w:hAnsiTheme="minorEastAsia" w:cs="微软雅黑"/>
          <w:sz w:val="21"/>
          <w:szCs w:val="21"/>
        </w:rPr>
      </w:pPr>
      <w:bookmarkStart w:id="22" w:name="_Toc21152"/>
      <w:r w:rsidRPr="00FF423F">
        <w:rPr>
          <w:rFonts w:asciiTheme="minorEastAsia" w:eastAsiaTheme="minorEastAsia" w:hAnsiTheme="minorEastAsia" w:cs="微软雅黑" w:hint="eastAsia"/>
          <w:sz w:val="21"/>
          <w:szCs w:val="21"/>
        </w:rPr>
        <w:t>检验全过程质量指标管理</w:t>
      </w:r>
      <w:bookmarkEnd w:id="21"/>
      <w:bookmarkEnd w:id="22"/>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1.支持按照2024年临床检验医疗质量控制指标上报要求进行报表配置</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2.支持标本可接收性（包含：生化、免疫、临检、微生物）统计，包含：</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本年标本总数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需抗凝标本总数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本年对采集时间有特定要求的标本总数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标识错误的标本数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检验前储存不适当的标本数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运输途中被破坏的标本数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运输温度不适当的标本数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运输时间过长的标本数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采集时机不正确的标本数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实验室人员导致的重新采集的标本数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非实验室人员导致的重新采集的标本数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本年血标本总数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需抗凝血标本总数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其中标本类型错误的血标本数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lastRenderedPageBreak/>
        <w:t>容器错误的血标本数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采集量错误的血标本数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抗凝血标本凝集数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溶血的血标本数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丢失的血标本数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本年体液标本总数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需抗凝体液标本总数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其中标本类型错误的体液标本数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容器错误的体液标本数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采集量错误的体液标本数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抗凝体液标本凝集数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丢失的体液标本数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本年其他标本总数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需抗凝其他标本总数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其中标本类型错误的其他标本数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容器错误的其他标本数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采集量错误的其他标本数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抗凝其他标本凝集数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丢失的其他标本数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3.支持检验报告（包含：生化、免疫、临检、微生物）统计，包含：</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本年检验报告总数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其中不正确检验报告数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危急值总数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危急值通报数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危急值通报规定时间（min）</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危急值通报超过医院规定时间数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4.支持周转时间统计（包含：生化、自动化免疫、三大常规、凝血）统计，包含：</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该专业住院检验年标本总数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该专业急诊检验年标本总数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该专业门诊检验年标本总数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年中位数min</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检验前周转时间（住院）</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从标本采集到实验室接收标本的时间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检验前周转时间（急诊）</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从标本采集到实验室接收标本的时间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检验前周转时间（门诊）</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从标本采集到实验室接收标本的时间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实验室内周转时间（住院）</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从实验室收到标本到发送报告的时间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实验室内周转时间（急诊）</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注: 从实验室收到标本到发送报告的时间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实验室内周转时间（门诊）</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从实验室收到标本到发送报告的时间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总周转时间（住院）</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从标本采集，到实验室发送报告的时间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总周转时间（急诊）</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从标本采集，到实验室发送报告的时间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总周转时间（门诊）</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从标本采集，到实验室发送报告的时间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年第90百分位数min</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检验前周转时间（住院）</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lastRenderedPageBreak/>
        <w:t>从标本采集到实验室接收标本的时间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检验前周转时间（急诊）</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从标本采集到实验室接收标本的时间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检验前周转时间（门诊）</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从标本采集到实验室接收标本的时间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实验室内周转时间（住院）</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从实验室收到标本到发送报告的时间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实验室内周转时间（急诊）</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从实验室收到标本到发送报告的时间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实验室内周转时间（门诊）</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从实验室收到标本到发送报告的时间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总周转时间（住院）</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从标本采集，到实验室发送报告的时间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总周转时间（急诊）</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从标本采集，到实验室发送报告的时间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总周转时间（门诊）</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从标本采集，到实验室发送报告的时间</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5.支持周转时间（具体项目）的检验前周转时间、实验室内周转时间、总周转时间、年标本量统计，包括：</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急诊项目：</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血钾</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肌钙蛋白I或肌钙蛋白T</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白细胞计数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国际标准化比值（INR）</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门诊项目：</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血钾</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肌钙蛋白I或肌钙蛋白T</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白细胞计数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尿常规</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国际标准化比值（INR）</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住院项目：</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丙氨酸氨基转移酶</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肌钙蛋白I或肌钙蛋白T</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促甲状腺激素</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甲胎蛋白</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白细胞计数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尿常规</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国际标准化比值（INR）</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6.支持微生物血培养污染统计，包括：</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该年血培养总套数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血培养污染套数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7.IQC、EQA统计，包括：</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该年开展检验项目总数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开展室内质控项目数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您室室内质控CV有要求的项目数（定量项目）</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室内质控CV高于规定要求的项目数（定量项目）</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您室开展的项目中国家/本省临检中心已组织EQA项目数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参加国家和本省临检中心EQA项目总数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国家或省级临检中心EQA不合格项目总数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对无室间质评项目已开展实验室间比对的项目数</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t>《关于加强三级公立医院绩效考核工作的意见》中的第13项指标数据采集</w:t>
      </w:r>
    </w:p>
    <w:p w:rsidR="006F01A8" w:rsidRPr="00FF423F" w:rsidRDefault="006F01A8" w:rsidP="006F01A8">
      <w:pPr>
        <w:adjustRightInd w:val="0"/>
        <w:snapToGrid w:val="0"/>
        <w:ind w:firstLineChars="200" w:firstLine="420"/>
        <w:jc w:val="left"/>
        <w:rPr>
          <w:rFonts w:asciiTheme="minorEastAsia" w:eastAsiaTheme="minorEastAsia" w:hAnsiTheme="minorEastAsia"/>
          <w:szCs w:val="21"/>
        </w:rPr>
      </w:pPr>
      <w:r w:rsidRPr="00FF423F">
        <w:rPr>
          <w:rFonts w:asciiTheme="minorEastAsia" w:eastAsiaTheme="minorEastAsia" w:hAnsiTheme="minorEastAsia" w:hint="eastAsia"/>
          <w:szCs w:val="21"/>
        </w:rPr>
        <w:lastRenderedPageBreak/>
        <w:t>《关于加强二级公立医院绩效考核工作的通知》中的第12项指标数据采集</w:t>
      </w:r>
    </w:p>
    <w:p w:rsidR="006F01A8" w:rsidRPr="00FF423F" w:rsidRDefault="006F01A8" w:rsidP="006F01A8">
      <w:pPr>
        <w:pStyle w:val="2"/>
        <w:numPr>
          <w:ilvl w:val="1"/>
          <w:numId w:val="0"/>
        </w:numPr>
        <w:adjustRightInd w:val="0"/>
        <w:snapToGrid w:val="0"/>
        <w:spacing w:before="0" w:after="0" w:line="240" w:lineRule="auto"/>
        <w:ind w:firstLineChars="200" w:firstLine="420"/>
        <w:jc w:val="left"/>
        <w:rPr>
          <w:rFonts w:asciiTheme="minorEastAsia" w:eastAsiaTheme="minorEastAsia" w:hAnsiTheme="minorEastAsia" w:cs="微软雅黑"/>
          <w:sz w:val="21"/>
          <w:szCs w:val="21"/>
        </w:rPr>
      </w:pPr>
      <w:bookmarkStart w:id="23" w:name="_Toc15418"/>
      <w:bookmarkStart w:id="24" w:name="_Toc12449"/>
      <w:r w:rsidRPr="00FF423F">
        <w:rPr>
          <w:rFonts w:asciiTheme="minorEastAsia" w:eastAsiaTheme="minorEastAsia" w:hAnsiTheme="minorEastAsia" w:cs="微软雅黑" w:hint="eastAsia"/>
          <w:sz w:val="21"/>
          <w:szCs w:val="21"/>
        </w:rPr>
        <w:t>微生物管理系统</w:t>
      </w:r>
      <w:bookmarkEnd w:id="23"/>
      <w:bookmarkEnd w:id="24"/>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标本接收与转种</w:t>
      </w:r>
    </w:p>
    <w:p w:rsidR="006F01A8" w:rsidRPr="00FF423F" w:rsidRDefault="006F01A8" w:rsidP="00775EC7">
      <w:pPr>
        <w:pStyle w:val="af8"/>
        <w:numPr>
          <w:ilvl w:val="0"/>
          <w:numId w:val="20"/>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支持接收微生物标本记录接收时间、接收者等信息</w:t>
      </w:r>
    </w:p>
    <w:p w:rsidR="006F01A8" w:rsidRPr="00FF423F" w:rsidRDefault="006F01A8" w:rsidP="00775EC7">
      <w:pPr>
        <w:pStyle w:val="af8"/>
        <w:numPr>
          <w:ilvl w:val="0"/>
          <w:numId w:val="20"/>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支持接收微生物标本产生样本号，并打印出微生物条码</w:t>
      </w:r>
    </w:p>
    <w:p w:rsidR="006F01A8" w:rsidRPr="00FF423F" w:rsidRDefault="006F01A8" w:rsidP="00775EC7">
      <w:pPr>
        <w:pStyle w:val="af8"/>
        <w:numPr>
          <w:ilvl w:val="0"/>
          <w:numId w:val="20"/>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弹窗提醒待转种标本</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培养过程记录</w:t>
      </w:r>
    </w:p>
    <w:p w:rsidR="006F01A8" w:rsidRPr="00FF423F" w:rsidRDefault="006F01A8" w:rsidP="00775EC7">
      <w:pPr>
        <w:pStyle w:val="af8"/>
        <w:numPr>
          <w:ilvl w:val="0"/>
          <w:numId w:val="21"/>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支持微生物检验全过程记录，包括检验结果信息、药敏使用情况信息、细菌生长曲线图、历史检验结果、镜下图像等</w:t>
      </w:r>
    </w:p>
    <w:p w:rsidR="006F01A8" w:rsidRPr="00FF423F" w:rsidRDefault="006F01A8" w:rsidP="00775EC7">
      <w:pPr>
        <w:pStyle w:val="af8"/>
        <w:numPr>
          <w:ilvl w:val="0"/>
          <w:numId w:val="21"/>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支持微生物检验步骤流程示意图与检验流程检验说明帮助检验科工作人员快速开展下一步检验工作</w:t>
      </w:r>
    </w:p>
    <w:p w:rsidR="006F01A8" w:rsidRPr="00FF423F" w:rsidRDefault="006F01A8" w:rsidP="00775EC7">
      <w:pPr>
        <w:pStyle w:val="af8"/>
        <w:numPr>
          <w:ilvl w:val="0"/>
          <w:numId w:val="21"/>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实现微生物三级报告制度管理，含初级、中级、最终报告，及时为临床提供有价值的信息</w:t>
      </w:r>
    </w:p>
    <w:p w:rsidR="006F01A8" w:rsidRPr="00FF423F" w:rsidRDefault="006F01A8" w:rsidP="00775EC7">
      <w:pPr>
        <w:pStyle w:val="af8"/>
        <w:numPr>
          <w:ilvl w:val="0"/>
          <w:numId w:val="21"/>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支持可通过后台自定义维护各类微生物检验步骤示意图</w:t>
      </w:r>
    </w:p>
    <w:p w:rsidR="006F01A8" w:rsidRPr="00FF423F" w:rsidRDefault="006F01A8" w:rsidP="00775EC7">
      <w:pPr>
        <w:pStyle w:val="af8"/>
        <w:numPr>
          <w:ilvl w:val="0"/>
          <w:numId w:val="21"/>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支持敏感性中英文切换</w:t>
      </w:r>
    </w:p>
    <w:p w:rsidR="006F01A8" w:rsidRPr="00FF423F" w:rsidRDefault="006F01A8" w:rsidP="00775EC7">
      <w:pPr>
        <w:pStyle w:val="af8"/>
        <w:numPr>
          <w:ilvl w:val="0"/>
          <w:numId w:val="21"/>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血培养报阳提醒</w:t>
      </w:r>
    </w:p>
    <w:p w:rsidR="006F01A8" w:rsidRPr="00FF423F" w:rsidRDefault="006F01A8" w:rsidP="00775EC7">
      <w:pPr>
        <w:pStyle w:val="af8"/>
        <w:numPr>
          <w:ilvl w:val="0"/>
          <w:numId w:val="21"/>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支持在菌落观察过程中，对患者进行药敏计费和退费操作</w:t>
      </w:r>
    </w:p>
    <w:p w:rsidR="006F01A8" w:rsidRPr="00FF423F" w:rsidRDefault="006F01A8" w:rsidP="00775EC7">
      <w:pPr>
        <w:pStyle w:val="af8"/>
        <w:numPr>
          <w:ilvl w:val="0"/>
          <w:numId w:val="21"/>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支持多重耐药上报</w:t>
      </w:r>
    </w:p>
    <w:p w:rsidR="006F01A8" w:rsidRPr="00FF423F" w:rsidRDefault="006F01A8" w:rsidP="00775EC7">
      <w:pPr>
        <w:pStyle w:val="af8"/>
        <w:numPr>
          <w:ilvl w:val="0"/>
          <w:numId w:val="21"/>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支持危急值上报</w:t>
      </w:r>
    </w:p>
    <w:p w:rsidR="006F01A8" w:rsidRPr="00FF423F" w:rsidRDefault="006F01A8" w:rsidP="00775EC7">
      <w:pPr>
        <w:pStyle w:val="af8"/>
        <w:numPr>
          <w:ilvl w:val="0"/>
          <w:numId w:val="21"/>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支持调阅患者电子病历信息</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报告管理</w:t>
      </w:r>
    </w:p>
    <w:p w:rsidR="006F01A8" w:rsidRPr="00FF423F" w:rsidRDefault="006F01A8" w:rsidP="006F01A8">
      <w:pPr>
        <w:adjustRightInd w:val="0"/>
        <w:snapToGrid w:val="0"/>
        <w:ind w:firstLineChars="200" w:firstLine="422"/>
        <w:jc w:val="left"/>
        <w:rPr>
          <w:rFonts w:asciiTheme="minorEastAsia" w:eastAsiaTheme="minorEastAsia" w:hAnsiTheme="minorEastAsia" w:cs="微软雅黑"/>
          <w:b/>
          <w:bCs/>
          <w:szCs w:val="21"/>
        </w:rPr>
      </w:pPr>
      <w:r w:rsidRPr="00FF423F">
        <w:rPr>
          <w:rFonts w:asciiTheme="minorEastAsia" w:eastAsiaTheme="minorEastAsia" w:hAnsiTheme="minorEastAsia" w:cs="微软雅黑" w:hint="eastAsia"/>
          <w:b/>
          <w:bCs/>
          <w:szCs w:val="21"/>
        </w:rPr>
        <w:t>报告单内容</w:t>
      </w:r>
    </w:p>
    <w:p w:rsidR="006F01A8" w:rsidRPr="00FF423F" w:rsidRDefault="006F01A8" w:rsidP="00775EC7">
      <w:pPr>
        <w:pStyle w:val="af8"/>
        <w:numPr>
          <w:ilvl w:val="0"/>
          <w:numId w:val="22"/>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自动采集：通过显微镜摄像头自动采集图像，形成图文报告</w:t>
      </w:r>
    </w:p>
    <w:p w:rsidR="006F01A8" w:rsidRPr="00FF423F" w:rsidRDefault="006F01A8" w:rsidP="00775EC7">
      <w:pPr>
        <w:pStyle w:val="af8"/>
        <w:numPr>
          <w:ilvl w:val="0"/>
          <w:numId w:val="22"/>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 xml:space="preserve">本地导入：通过手工导入的方式添加需要的图像信息 </w:t>
      </w:r>
    </w:p>
    <w:p w:rsidR="006F01A8" w:rsidRPr="00FF423F" w:rsidRDefault="006F01A8" w:rsidP="00775EC7">
      <w:pPr>
        <w:pStyle w:val="af8"/>
        <w:numPr>
          <w:ilvl w:val="0"/>
          <w:numId w:val="22"/>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可根据实际需求选择图像添加到报告单中</w:t>
      </w:r>
    </w:p>
    <w:p w:rsidR="006F01A8" w:rsidRPr="00FF423F" w:rsidRDefault="006F01A8" w:rsidP="006F01A8">
      <w:pPr>
        <w:adjustRightInd w:val="0"/>
        <w:snapToGrid w:val="0"/>
        <w:ind w:firstLineChars="200" w:firstLine="422"/>
        <w:jc w:val="left"/>
        <w:rPr>
          <w:rFonts w:asciiTheme="minorEastAsia" w:eastAsiaTheme="minorEastAsia" w:hAnsiTheme="minorEastAsia" w:cs="微软雅黑"/>
          <w:b/>
          <w:bCs/>
          <w:szCs w:val="21"/>
        </w:rPr>
      </w:pPr>
      <w:r w:rsidRPr="00FF423F">
        <w:rPr>
          <w:rFonts w:asciiTheme="minorEastAsia" w:eastAsiaTheme="minorEastAsia" w:hAnsiTheme="minorEastAsia" w:cs="微软雅黑" w:hint="eastAsia"/>
          <w:b/>
          <w:bCs/>
          <w:szCs w:val="21"/>
        </w:rPr>
        <w:t>报告格式</w:t>
      </w:r>
    </w:p>
    <w:p w:rsidR="006F01A8" w:rsidRPr="00FF423F" w:rsidRDefault="006F01A8" w:rsidP="006F01A8">
      <w:pPr>
        <w:pStyle w:val="a1"/>
        <w:snapToGrid w:val="0"/>
        <w:spacing w:line="240" w:lineRule="auto"/>
        <w:ind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支持报告单内容自定义调整。</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菌株库管理</w:t>
      </w:r>
    </w:p>
    <w:p w:rsidR="006F01A8" w:rsidRPr="00FF423F" w:rsidRDefault="006F01A8" w:rsidP="00775EC7">
      <w:pPr>
        <w:numPr>
          <w:ilvl w:val="0"/>
          <w:numId w:val="23"/>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菌株保存设备维护；存储设备基本信息维护、存储空间维护</w:t>
      </w:r>
    </w:p>
    <w:p w:rsidR="006F01A8" w:rsidRPr="00FF423F" w:rsidRDefault="006F01A8" w:rsidP="00775EC7">
      <w:pPr>
        <w:numPr>
          <w:ilvl w:val="0"/>
          <w:numId w:val="23"/>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菌株入库；扫描标签号自动识别标本信息，选择空位入库标本</w:t>
      </w:r>
    </w:p>
    <w:p w:rsidR="006F01A8" w:rsidRPr="00FF423F" w:rsidRDefault="006F01A8" w:rsidP="00775EC7">
      <w:pPr>
        <w:pStyle w:val="affd"/>
        <w:numPr>
          <w:ilvl w:val="0"/>
          <w:numId w:val="23"/>
        </w:numPr>
        <w:adjustRightInd w:val="0"/>
        <w:snapToGrid w:val="0"/>
        <w:spacing w:after="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菌株出库；选中标本后点击出库按钮，出库标本</w:t>
      </w:r>
    </w:p>
    <w:p w:rsidR="006F01A8" w:rsidRPr="00FF423F" w:rsidRDefault="006F01A8" w:rsidP="00775EC7">
      <w:pPr>
        <w:pStyle w:val="affd"/>
        <w:numPr>
          <w:ilvl w:val="0"/>
          <w:numId w:val="23"/>
        </w:numPr>
        <w:adjustRightInd w:val="0"/>
        <w:snapToGrid w:val="0"/>
        <w:spacing w:after="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菌株存储位置：支持库位二维图与列表文本说明两种方式切换查看菌株存储位置。</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sz w:val="21"/>
          <w:szCs w:val="21"/>
        </w:rPr>
      </w:pPr>
      <w:bookmarkStart w:id="25" w:name="_Hlk79575665"/>
      <w:r w:rsidRPr="00FF423F">
        <w:rPr>
          <w:rFonts w:asciiTheme="minorEastAsia" w:eastAsiaTheme="minorEastAsia" w:hAnsiTheme="minorEastAsia" w:hint="eastAsia"/>
          <w:sz w:val="21"/>
          <w:szCs w:val="21"/>
        </w:rPr>
        <w:t>多重耐药管理</w:t>
      </w:r>
    </w:p>
    <w:p w:rsidR="006F01A8" w:rsidRPr="00FF423F" w:rsidRDefault="006F01A8" w:rsidP="00775EC7">
      <w:pPr>
        <w:numPr>
          <w:ilvl w:val="0"/>
          <w:numId w:val="24"/>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多重耐药规则设置：可设置天然耐药、特殊耐药;</w:t>
      </w:r>
    </w:p>
    <w:p w:rsidR="006F01A8" w:rsidRPr="00FF423F" w:rsidRDefault="006F01A8" w:rsidP="00775EC7">
      <w:pPr>
        <w:numPr>
          <w:ilvl w:val="0"/>
          <w:numId w:val="24"/>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支持多重耐药菌检出情况;</w:t>
      </w:r>
    </w:p>
    <w:p w:rsidR="006F01A8" w:rsidRPr="00FF423F" w:rsidRDefault="006F01A8" w:rsidP="00775EC7">
      <w:pPr>
        <w:numPr>
          <w:ilvl w:val="0"/>
          <w:numId w:val="24"/>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支持多重耐药菌检出清单;</w:t>
      </w:r>
    </w:p>
    <w:p w:rsidR="006F01A8" w:rsidRPr="00FF423F" w:rsidRDefault="006F01A8" w:rsidP="00775EC7">
      <w:pPr>
        <w:numPr>
          <w:ilvl w:val="0"/>
          <w:numId w:val="24"/>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支持多重耐药审核时自动提醒;</w:t>
      </w:r>
    </w:p>
    <w:p w:rsidR="006F01A8" w:rsidRPr="00FF423F" w:rsidRDefault="006F01A8" w:rsidP="00775EC7">
      <w:pPr>
        <w:numPr>
          <w:ilvl w:val="0"/>
          <w:numId w:val="24"/>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支持多重耐药菌监测情况上报于临床科室.</w:t>
      </w:r>
    </w:p>
    <w:bookmarkEnd w:id="25"/>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微生物统计分析</w:t>
      </w:r>
    </w:p>
    <w:p w:rsidR="006F01A8" w:rsidRPr="00FF423F" w:rsidRDefault="006F01A8" w:rsidP="00775EC7">
      <w:pPr>
        <w:pStyle w:val="a1"/>
        <w:numPr>
          <w:ilvl w:val="0"/>
          <w:numId w:val="25"/>
        </w:numPr>
        <w:snapToGrid w:val="0"/>
        <w:spacing w:line="240" w:lineRule="auto"/>
        <w:ind w:left="0" w:firstLineChars="200" w:firstLine="420"/>
        <w:jc w:val="left"/>
        <w:rPr>
          <w:rFonts w:asciiTheme="minorEastAsia" w:eastAsiaTheme="minorEastAsia" w:hAnsiTheme="minorEastAsia"/>
          <w:sz w:val="21"/>
          <w:szCs w:val="21"/>
        </w:rPr>
      </w:pPr>
      <w:bookmarkStart w:id="26" w:name="_Toc10524"/>
      <w:bookmarkStart w:id="27" w:name="_Toc12513"/>
      <w:r w:rsidRPr="00FF423F">
        <w:rPr>
          <w:rFonts w:asciiTheme="minorEastAsia" w:eastAsiaTheme="minorEastAsia" w:hAnsiTheme="minorEastAsia" w:hint="eastAsia"/>
          <w:sz w:val="21"/>
          <w:szCs w:val="21"/>
        </w:rPr>
        <w:t>阴阳性结果清单统计</w:t>
      </w:r>
    </w:p>
    <w:p w:rsidR="006F01A8" w:rsidRPr="00FF423F" w:rsidRDefault="006F01A8" w:rsidP="00775EC7">
      <w:pPr>
        <w:pStyle w:val="a1"/>
        <w:numPr>
          <w:ilvl w:val="0"/>
          <w:numId w:val="25"/>
        </w:numPr>
        <w:snapToGrid w:val="0"/>
        <w:spacing w:line="240" w:lineRule="auto"/>
        <w:ind w:left="0" w:firstLineChars="200" w:firstLine="420"/>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微生物检验工作清单</w:t>
      </w:r>
    </w:p>
    <w:p w:rsidR="006F01A8" w:rsidRPr="00FF423F" w:rsidRDefault="006F01A8" w:rsidP="00775EC7">
      <w:pPr>
        <w:pStyle w:val="a1"/>
        <w:numPr>
          <w:ilvl w:val="0"/>
          <w:numId w:val="25"/>
        </w:numPr>
        <w:snapToGrid w:val="0"/>
        <w:spacing w:line="240" w:lineRule="auto"/>
        <w:ind w:left="0" w:firstLineChars="200" w:firstLine="420"/>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标本阳性率统计</w:t>
      </w:r>
    </w:p>
    <w:p w:rsidR="006F01A8" w:rsidRPr="00FF423F" w:rsidRDefault="006F01A8" w:rsidP="00775EC7">
      <w:pPr>
        <w:pStyle w:val="a1"/>
        <w:numPr>
          <w:ilvl w:val="0"/>
          <w:numId w:val="25"/>
        </w:numPr>
        <w:snapToGrid w:val="0"/>
        <w:spacing w:line="240" w:lineRule="auto"/>
        <w:ind w:left="0" w:firstLineChars="200" w:firstLine="420"/>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分离菌株标本分布情况统计</w:t>
      </w:r>
    </w:p>
    <w:p w:rsidR="006F01A8" w:rsidRPr="00FF423F" w:rsidRDefault="006F01A8" w:rsidP="00775EC7">
      <w:pPr>
        <w:pStyle w:val="a1"/>
        <w:numPr>
          <w:ilvl w:val="0"/>
          <w:numId w:val="25"/>
        </w:numPr>
        <w:snapToGrid w:val="0"/>
        <w:spacing w:line="240" w:lineRule="auto"/>
        <w:ind w:left="0" w:firstLineChars="200" w:firstLine="420"/>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分离菌株科室分布统计</w:t>
      </w:r>
    </w:p>
    <w:p w:rsidR="006F01A8" w:rsidRPr="00FF423F" w:rsidRDefault="006F01A8" w:rsidP="00775EC7">
      <w:pPr>
        <w:pStyle w:val="a1"/>
        <w:numPr>
          <w:ilvl w:val="0"/>
          <w:numId w:val="25"/>
        </w:numPr>
        <w:snapToGrid w:val="0"/>
        <w:spacing w:line="240" w:lineRule="auto"/>
        <w:ind w:left="0" w:firstLineChars="200" w:firstLine="420"/>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分离菌株检出排名</w:t>
      </w:r>
    </w:p>
    <w:p w:rsidR="006F01A8" w:rsidRPr="00FF423F" w:rsidRDefault="006F01A8" w:rsidP="00775EC7">
      <w:pPr>
        <w:pStyle w:val="a1"/>
        <w:numPr>
          <w:ilvl w:val="0"/>
          <w:numId w:val="25"/>
        </w:numPr>
        <w:snapToGrid w:val="0"/>
        <w:spacing w:line="240" w:lineRule="auto"/>
        <w:ind w:left="0" w:firstLineChars="200" w:firstLine="420"/>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常见分离菌株药敏统计</w:t>
      </w:r>
    </w:p>
    <w:p w:rsidR="006F01A8" w:rsidRPr="00FF423F" w:rsidRDefault="006F01A8" w:rsidP="00775EC7">
      <w:pPr>
        <w:pStyle w:val="a1"/>
        <w:numPr>
          <w:ilvl w:val="0"/>
          <w:numId w:val="25"/>
        </w:numPr>
        <w:snapToGrid w:val="0"/>
        <w:spacing w:line="240" w:lineRule="auto"/>
        <w:ind w:left="0" w:firstLineChars="200" w:firstLine="420"/>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常见分离菌株耐药率统计</w:t>
      </w:r>
    </w:p>
    <w:p w:rsidR="006F01A8" w:rsidRPr="00FF423F" w:rsidRDefault="006F01A8" w:rsidP="00775EC7">
      <w:pPr>
        <w:pStyle w:val="a1"/>
        <w:numPr>
          <w:ilvl w:val="0"/>
          <w:numId w:val="25"/>
        </w:numPr>
        <w:snapToGrid w:val="0"/>
        <w:spacing w:line="240" w:lineRule="auto"/>
        <w:ind w:left="0" w:firstLineChars="200" w:firstLine="420"/>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多重耐药菌检出情况统计</w:t>
      </w:r>
    </w:p>
    <w:p w:rsidR="006F01A8" w:rsidRPr="00FF423F" w:rsidRDefault="006F01A8" w:rsidP="00775EC7">
      <w:pPr>
        <w:pStyle w:val="a1"/>
        <w:numPr>
          <w:ilvl w:val="0"/>
          <w:numId w:val="25"/>
        </w:numPr>
        <w:snapToGrid w:val="0"/>
        <w:spacing w:line="240" w:lineRule="auto"/>
        <w:ind w:left="0" w:firstLineChars="200" w:firstLine="420"/>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多重耐药菌标本检出情况统计</w:t>
      </w:r>
    </w:p>
    <w:p w:rsidR="006F01A8" w:rsidRPr="00FF423F" w:rsidRDefault="006F01A8" w:rsidP="00775EC7">
      <w:pPr>
        <w:pStyle w:val="a1"/>
        <w:numPr>
          <w:ilvl w:val="0"/>
          <w:numId w:val="25"/>
        </w:numPr>
        <w:snapToGrid w:val="0"/>
        <w:spacing w:line="240" w:lineRule="auto"/>
        <w:ind w:left="0" w:firstLineChars="200" w:firstLine="420"/>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多重耐药菌科室检出情况统计</w:t>
      </w:r>
    </w:p>
    <w:p w:rsidR="006F01A8" w:rsidRPr="00FF423F" w:rsidRDefault="006F01A8" w:rsidP="00775EC7">
      <w:pPr>
        <w:pStyle w:val="a1"/>
        <w:numPr>
          <w:ilvl w:val="0"/>
          <w:numId w:val="25"/>
        </w:numPr>
        <w:snapToGrid w:val="0"/>
        <w:spacing w:line="240" w:lineRule="auto"/>
        <w:ind w:left="0" w:firstLineChars="200" w:firstLine="420"/>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多重耐药菌检出清单</w:t>
      </w:r>
    </w:p>
    <w:p w:rsidR="006F01A8" w:rsidRPr="00FF423F" w:rsidRDefault="006F01A8" w:rsidP="00775EC7">
      <w:pPr>
        <w:pStyle w:val="a1"/>
        <w:numPr>
          <w:ilvl w:val="0"/>
          <w:numId w:val="25"/>
        </w:numPr>
        <w:snapToGrid w:val="0"/>
        <w:spacing w:line="240" w:lineRule="auto"/>
        <w:ind w:left="0" w:firstLineChars="200" w:firstLine="420"/>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lastRenderedPageBreak/>
        <w:t>污染标本统计</w:t>
      </w:r>
    </w:p>
    <w:p w:rsidR="006F01A8" w:rsidRPr="00FF423F" w:rsidRDefault="006F01A8" w:rsidP="00775EC7">
      <w:pPr>
        <w:pStyle w:val="a1"/>
        <w:numPr>
          <w:ilvl w:val="0"/>
          <w:numId w:val="25"/>
        </w:numPr>
        <w:snapToGrid w:val="0"/>
        <w:spacing w:line="240" w:lineRule="auto"/>
        <w:ind w:left="0" w:firstLineChars="200" w:firstLine="420"/>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t>WhoNet数据导出</w:t>
      </w:r>
    </w:p>
    <w:p w:rsidR="006F01A8" w:rsidRPr="00FF423F" w:rsidRDefault="006F01A8" w:rsidP="006F01A8">
      <w:pPr>
        <w:pStyle w:val="2"/>
        <w:numPr>
          <w:ilvl w:val="1"/>
          <w:numId w:val="0"/>
        </w:numPr>
        <w:adjustRightInd w:val="0"/>
        <w:snapToGrid w:val="0"/>
        <w:spacing w:before="0" w:after="0" w:line="240" w:lineRule="auto"/>
        <w:ind w:firstLineChars="200" w:firstLine="420"/>
        <w:jc w:val="left"/>
        <w:rPr>
          <w:rFonts w:asciiTheme="minorEastAsia" w:eastAsiaTheme="minorEastAsia" w:hAnsiTheme="minorEastAsia" w:cs="微软雅黑"/>
          <w:sz w:val="21"/>
          <w:szCs w:val="21"/>
        </w:rPr>
      </w:pPr>
      <w:bookmarkStart w:id="28" w:name="_Toc23861"/>
      <w:bookmarkStart w:id="29" w:name="_Toc100922543"/>
      <w:bookmarkEnd w:id="26"/>
      <w:bookmarkEnd w:id="27"/>
      <w:r w:rsidRPr="00FF423F">
        <w:rPr>
          <w:rFonts w:asciiTheme="minorEastAsia" w:eastAsiaTheme="minorEastAsia" w:hAnsiTheme="minorEastAsia" w:cs="微软雅黑" w:hint="eastAsia"/>
          <w:sz w:val="21"/>
          <w:szCs w:val="21"/>
        </w:rPr>
        <w:t>接口管理</w:t>
      </w:r>
      <w:bookmarkEnd w:id="28"/>
      <w:bookmarkEnd w:id="29"/>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30" w:name="_Toc100922544"/>
      <w:bookmarkStart w:id="31" w:name="_Toc99715600"/>
      <w:bookmarkStart w:id="32" w:name="_Toc97300969"/>
      <w:r w:rsidRPr="00FF423F">
        <w:rPr>
          <w:rFonts w:asciiTheme="minorEastAsia" w:eastAsiaTheme="minorEastAsia" w:hAnsiTheme="minorEastAsia" w:cs="微软雅黑" w:hint="eastAsia"/>
          <w:sz w:val="21"/>
          <w:szCs w:val="21"/>
        </w:rPr>
        <w:t>检验仪器接口</w:t>
      </w:r>
      <w:bookmarkEnd w:id="30"/>
      <w:bookmarkEnd w:id="31"/>
      <w:bookmarkEnd w:id="32"/>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bCs/>
          <w:color w:val="000000" w:themeColor="text1"/>
          <w:szCs w:val="21"/>
        </w:rPr>
      </w:pPr>
      <w:r w:rsidRPr="00FF423F">
        <w:rPr>
          <w:rFonts w:asciiTheme="minorEastAsia" w:eastAsiaTheme="minorEastAsia" w:hAnsiTheme="minorEastAsia" w:cs="微软雅黑" w:hint="eastAsia"/>
          <w:bCs/>
          <w:color w:val="000000" w:themeColor="text1"/>
          <w:szCs w:val="21"/>
        </w:rPr>
        <w:t>实现与检验仪器的对接。我公司提供的LIS系统支持串口、并口通讯和TCP/IP通讯。</w:t>
      </w:r>
    </w:p>
    <w:p w:rsidR="006F01A8" w:rsidRPr="00FF423F" w:rsidRDefault="006F01A8" w:rsidP="00775EC7">
      <w:pPr>
        <w:pStyle w:val="af8"/>
        <w:numPr>
          <w:ilvl w:val="0"/>
          <w:numId w:val="2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支持各种设备的数据采集。图像数据交换除上述方式外，还可利用图像采集卡交换信息。对于无以上交换方式的设备产生的数据，通过人工输入数据。</w:t>
      </w:r>
    </w:p>
    <w:p w:rsidR="006F01A8" w:rsidRPr="00FF423F" w:rsidRDefault="006F01A8" w:rsidP="00775EC7">
      <w:pPr>
        <w:pStyle w:val="af8"/>
        <w:numPr>
          <w:ilvl w:val="0"/>
          <w:numId w:val="2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人工输入可以以字典数据库方式，输入自定义符号，生成相应语句，如大便颜色、骨髓报告内容等；可以批量输入，如乙肝三系，该功能节约工作量50%以上（其它所有LIS均能处理一般数据，对于特殊标本无此功能，如肌酐清除率、糖耐量等检验项目）。</w:t>
      </w:r>
      <w:bookmarkStart w:id="33" w:name="_Toc54084189"/>
      <w:bookmarkStart w:id="34" w:name="_Toc57647867"/>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35" w:name="_Toc97300970"/>
      <w:bookmarkStart w:id="36" w:name="_Toc100922546"/>
      <w:bookmarkStart w:id="37" w:name="_Toc99715602"/>
      <w:bookmarkEnd w:id="33"/>
      <w:bookmarkEnd w:id="34"/>
      <w:r w:rsidRPr="00FF423F">
        <w:rPr>
          <w:rFonts w:asciiTheme="minorEastAsia" w:eastAsiaTheme="minorEastAsia" w:hAnsiTheme="minorEastAsia" w:cs="微软雅黑" w:hint="eastAsia"/>
          <w:sz w:val="21"/>
          <w:szCs w:val="21"/>
        </w:rPr>
        <w:t>LIS与全院系统的接口</w:t>
      </w:r>
      <w:bookmarkEnd w:id="35"/>
      <w:bookmarkEnd w:id="36"/>
      <w:bookmarkEnd w:id="37"/>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color w:val="000000" w:themeColor="text1"/>
          <w:szCs w:val="21"/>
        </w:rPr>
      </w:pPr>
      <w:r w:rsidRPr="00FF423F">
        <w:rPr>
          <w:rFonts w:asciiTheme="minorEastAsia" w:eastAsiaTheme="minorEastAsia" w:hAnsiTheme="minorEastAsia" w:cs="微软雅黑" w:hint="eastAsia"/>
          <w:color w:val="000000" w:themeColor="text1"/>
          <w:szCs w:val="21"/>
        </w:rPr>
        <w:t>LIS与全院系统的连接方式有不同的层次，主要取决于医院系统的应用情况及管理上的要求。就目前的情况来讲，主要分为如下几层次：</w:t>
      </w:r>
    </w:p>
    <w:p w:rsidR="006F01A8" w:rsidRPr="00FF423F" w:rsidRDefault="006F01A8" w:rsidP="00775EC7">
      <w:pPr>
        <w:pStyle w:val="af8"/>
        <w:numPr>
          <w:ilvl w:val="0"/>
          <w:numId w:val="2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LIS根据病人的住院号、门诊号、就诊卡号从医院HIS系统读取病人的基本信息，包括姓名、性别、年龄、床号、科室、临床诊断等。这可以大大减少检验科的工作人员信息录入量，并提高了病人信息的准确度，检验科对标本可以进行收费，大大减少漏费现象的发生。</w:t>
      </w:r>
    </w:p>
    <w:p w:rsidR="006F01A8" w:rsidRPr="00FF423F" w:rsidRDefault="006F01A8" w:rsidP="00775EC7">
      <w:pPr>
        <w:pStyle w:val="af8"/>
        <w:numPr>
          <w:ilvl w:val="0"/>
          <w:numId w:val="2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LIS根据病人的申请单，输入申请单号，获取医院HIS系统中的申请信息，包括姓名、性别、年龄、床号、科室、临床诊断、费用、检验目的等。这即包含了以上第一个层次的信息，另外也能获取到检验所做的项目及费用，大大减少了申请单费用的少计多计问题；检验科登记后，费用自动通过住院系统接口，上传住院病人费用。</w:t>
      </w:r>
    </w:p>
    <w:p w:rsidR="006F01A8" w:rsidRPr="00FF423F" w:rsidRDefault="006F01A8" w:rsidP="00775EC7">
      <w:pPr>
        <w:pStyle w:val="af8"/>
        <w:numPr>
          <w:ilvl w:val="0"/>
          <w:numId w:val="2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LIS根据病人的条码申请单，使用扫描枪扫描条码，获取医院HIS系统中的申请信息，包括姓名、性别、年龄、床号、科室、临床诊断、费用、检验目的等，一个条码确定唯一一条医嘱；检验科登记后，费用自动通过住院系统接口，上传住院病人费用。</w:t>
      </w:r>
    </w:p>
    <w:p w:rsidR="006F01A8" w:rsidRPr="00FF423F" w:rsidRDefault="006F01A8" w:rsidP="00775EC7">
      <w:pPr>
        <w:pStyle w:val="af8"/>
        <w:numPr>
          <w:ilvl w:val="0"/>
          <w:numId w:val="26"/>
        </w:numPr>
        <w:adjustRightInd w:val="0"/>
        <w:snapToGrid w:val="0"/>
        <w:ind w:left="0" w:firstLine="420"/>
        <w:jc w:val="left"/>
        <w:rPr>
          <w:rFonts w:asciiTheme="minorEastAsia" w:hAnsiTheme="minorEastAsia" w:cs="微软雅黑"/>
          <w:szCs w:val="21"/>
        </w:rPr>
      </w:pPr>
      <w:r w:rsidRPr="00FF423F">
        <w:rPr>
          <w:rFonts w:asciiTheme="minorEastAsia" w:hAnsiTheme="minorEastAsia" w:cs="微软雅黑" w:hint="eastAsia"/>
          <w:szCs w:val="21"/>
        </w:rPr>
        <w:t>LIS根据病人的条码申请单，使用扫描枪扫描条码，获取医院HIS系统中的申请信息，包括姓名、性别、年龄、床号、科室、临床诊断、费用、检验目的等；并可在支持条码的仪器上放好样本，直接进行测试，测试仪器通过条码自动读取所要做的试验项目，将做好试验项目结果传回LIS。</w:t>
      </w:r>
    </w:p>
    <w:p w:rsidR="006F01A8" w:rsidRDefault="006F01A8" w:rsidP="006F01A8">
      <w:pPr>
        <w:adjustRightInd w:val="0"/>
        <w:snapToGrid w:val="0"/>
        <w:ind w:firstLineChars="200" w:firstLine="420"/>
        <w:jc w:val="left"/>
        <w:rPr>
          <w:rFonts w:asciiTheme="minorEastAsia" w:eastAsiaTheme="minorEastAsia" w:hAnsiTheme="minorEastAsia" w:cs="微软雅黑"/>
          <w:color w:val="000000" w:themeColor="text1"/>
          <w:szCs w:val="21"/>
        </w:rPr>
      </w:pP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外送</w:t>
      </w:r>
      <w:r>
        <w:rPr>
          <w:rFonts w:asciiTheme="minorEastAsia" w:eastAsiaTheme="minorEastAsia" w:hAnsiTheme="minorEastAsia" w:cs="微软雅黑"/>
          <w:sz w:val="21"/>
          <w:szCs w:val="21"/>
        </w:rPr>
        <w:t>标本</w:t>
      </w:r>
      <w:r w:rsidRPr="00FF423F">
        <w:rPr>
          <w:rFonts w:asciiTheme="minorEastAsia" w:eastAsiaTheme="minorEastAsia" w:hAnsiTheme="minorEastAsia" w:cs="微软雅黑" w:hint="eastAsia"/>
          <w:sz w:val="21"/>
          <w:szCs w:val="21"/>
        </w:rPr>
        <w:t>接口</w:t>
      </w:r>
    </w:p>
    <w:p w:rsidR="006F01A8" w:rsidRDefault="006F01A8" w:rsidP="006F01A8">
      <w:pPr>
        <w:pStyle w:val="a0"/>
      </w:pPr>
    </w:p>
    <w:p w:rsidR="006F01A8" w:rsidRDefault="006F01A8" w:rsidP="006F01A8">
      <w:pPr>
        <w:pStyle w:val="a0"/>
      </w:pPr>
      <w:r>
        <w:rPr>
          <w:rFonts w:hint="eastAsia"/>
        </w:rPr>
        <w:t>外送</w:t>
      </w:r>
      <w:r>
        <w:t>标本</w:t>
      </w:r>
    </w:p>
    <w:p w:rsidR="006F01A8" w:rsidRDefault="006F01A8" w:rsidP="006F01A8">
      <w:pPr>
        <w:pStyle w:val="a0"/>
      </w:pPr>
    </w:p>
    <w:p w:rsidR="006F01A8" w:rsidRPr="001E6434" w:rsidRDefault="006F01A8" w:rsidP="006F01A8">
      <w:pPr>
        <w:pStyle w:val="a0"/>
        <w:sectPr w:rsidR="006F01A8" w:rsidRPr="001E643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Pr>
          <w:rFonts w:hint="eastAsia"/>
        </w:rPr>
        <w:t>江苏</w:t>
      </w:r>
      <w:r>
        <w:t>省检验</w:t>
      </w:r>
      <w:r>
        <w:rPr>
          <w:rFonts w:hint="eastAsia"/>
        </w:rPr>
        <w:t>互认</w:t>
      </w:r>
      <w:r>
        <w:t>接口</w:t>
      </w:r>
    </w:p>
    <w:p w:rsidR="006F01A8" w:rsidRPr="00FF423F" w:rsidRDefault="006F01A8" w:rsidP="006F01A8">
      <w:pPr>
        <w:pStyle w:val="1"/>
        <w:adjustRightInd w:val="0"/>
        <w:snapToGrid w:val="0"/>
        <w:spacing w:before="0" w:after="0" w:line="240" w:lineRule="auto"/>
        <w:ind w:firstLineChars="200" w:firstLine="422"/>
        <w:jc w:val="left"/>
        <w:rPr>
          <w:rFonts w:asciiTheme="minorEastAsia" w:eastAsiaTheme="minorEastAsia" w:hAnsiTheme="minorEastAsia"/>
          <w:sz w:val="21"/>
          <w:szCs w:val="21"/>
        </w:rPr>
      </w:pPr>
      <w:r w:rsidRPr="00FF423F">
        <w:rPr>
          <w:rFonts w:asciiTheme="minorEastAsia" w:eastAsiaTheme="minorEastAsia" w:hAnsiTheme="minorEastAsia" w:hint="eastAsia"/>
          <w:sz w:val="21"/>
          <w:szCs w:val="21"/>
        </w:rPr>
        <w:lastRenderedPageBreak/>
        <w:t>临床输血管理系统技术参数</w:t>
      </w:r>
    </w:p>
    <w:p w:rsidR="006F01A8" w:rsidRPr="00FF423F" w:rsidRDefault="006F01A8" w:rsidP="006F01A8">
      <w:pPr>
        <w:pStyle w:val="2"/>
        <w:numPr>
          <w:ilvl w:val="1"/>
          <w:numId w:val="0"/>
        </w:numPr>
        <w:adjustRightInd w:val="0"/>
        <w:snapToGrid w:val="0"/>
        <w:spacing w:before="0" w:after="0" w:line="240" w:lineRule="auto"/>
        <w:ind w:firstLineChars="200" w:firstLine="420"/>
        <w:jc w:val="left"/>
        <w:rPr>
          <w:rFonts w:asciiTheme="minorEastAsia" w:eastAsiaTheme="minorEastAsia" w:hAnsiTheme="minorEastAsia" w:cs="微软雅黑"/>
          <w:sz w:val="21"/>
          <w:szCs w:val="21"/>
        </w:rPr>
      </w:pPr>
      <w:bookmarkStart w:id="38" w:name="_Toc18821"/>
      <w:bookmarkStart w:id="39" w:name="_Toc97042563"/>
      <w:r w:rsidRPr="00FF423F">
        <w:rPr>
          <w:rFonts w:asciiTheme="minorEastAsia" w:eastAsiaTheme="minorEastAsia" w:hAnsiTheme="minorEastAsia" w:cs="微软雅黑" w:hint="eastAsia"/>
          <w:sz w:val="21"/>
          <w:szCs w:val="21"/>
        </w:rPr>
        <w:t>输血管理</w:t>
      </w:r>
      <w:bookmarkEnd w:id="38"/>
      <w:bookmarkEnd w:id="39"/>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首页看板</w:t>
      </w:r>
    </w:p>
    <w:p w:rsidR="006F01A8" w:rsidRPr="00FF423F" w:rsidRDefault="006F01A8" w:rsidP="006F01A8">
      <w:pPr>
        <w:pStyle w:val="a0"/>
        <w:adjustRightInd w:val="0"/>
        <w:snapToGrid w:val="0"/>
        <w:ind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bCs/>
          <w:sz w:val="21"/>
          <w:szCs w:val="21"/>
          <w:lang/>
        </w:rPr>
        <w:t>首页看板展示内容包括：当前血液库存、即将过去的血制品信息、ABO血型分布、最近30天科室用血排行、血液出库统计、最近30天单病种用血占比排行、近一年血液同期对比趋势图分析、重要消息提醒等。</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40" w:name="_Hlk97046106"/>
      <w:r w:rsidRPr="00FF423F">
        <w:rPr>
          <w:rFonts w:asciiTheme="minorEastAsia" w:eastAsiaTheme="minorEastAsia" w:hAnsiTheme="minorEastAsia" w:cs="微软雅黑" w:hint="eastAsia"/>
          <w:sz w:val="21"/>
          <w:szCs w:val="21"/>
        </w:rPr>
        <w:t>输血申请单</w:t>
      </w:r>
      <w:bookmarkEnd w:id="40"/>
      <w:r w:rsidRPr="00FF423F">
        <w:rPr>
          <w:rFonts w:asciiTheme="minorEastAsia" w:eastAsiaTheme="minorEastAsia" w:hAnsiTheme="minorEastAsia" w:cs="微软雅黑" w:hint="eastAsia"/>
          <w:sz w:val="21"/>
          <w:szCs w:val="21"/>
        </w:rPr>
        <w:t>管理</w:t>
      </w:r>
    </w:p>
    <w:p w:rsidR="006F01A8" w:rsidRPr="00FF423F" w:rsidRDefault="006F01A8" w:rsidP="00775EC7">
      <w:pPr>
        <w:numPr>
          <w:ilvl w:val="0"/>
          <w:numId w:val="2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通过门诊、住院类型以及门诊号、住院号获取不同审核状态下的输血申请单</w:t>
      </w:r>
    </w:p>
    <w:p w:rsidR="006F01A8" w:rsidRPr="00FF423F" w:rsidRDefault="006F01A8" w:rsidP="00775EC7">
      <w:pPr>
        <w:numPr>
          <w:ilvl w:val="0"/>
          <w:numId w:val="2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color w:val="000000"/>
          <w:kern w:val="0"/>
          <w:szCs w:val="21"/>
          <w:lang/>
        </w:rPr>
        <w:t>系统自动关联病人信息，显示患者基本信息和输血单信息以及输血审批信息</w:t>
      </w:r>
    </w:p>
    <w:p w:rsidR="006F01A8" w:rsidRPr="00FF423F" w:rsidRDefault="006F01A8" w:rsidP="00775EC7">
      <w:pPr>
        <w:numPr>
          <w:ilvl w:val="0"/>
          <w:numId w:val="2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输血科对某一患者的输血申请单进行审核</w:t>
      </w:r>
    </w:p>
    <w:p w:rsidR="006F01A8" w:rsidRPr="00FF423F" w:rsidRDefault="006F01A8" w:rsidP="00775EC7">
      <w:pPr>
        <w:pStyle w:val="a0"/>
        <w:numPr>
          <w:ilvl w:val="0"/>
          <w:numId w:val="27"/>
        </w:numPr>
        <w:adjustRightInd w:val="0"/>
        <w:snapToGrid w:val="0"/>
        <w:ind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从LIS系统获取患者最近一次检验结果</w:t>
      </w:r>
    </w:p>
    <w:p w:rsidR="006F01A8" w:rsidRPr="00FF423F" w:rsidRDefault="006F01A8" w:rsidP="00775EC7">
      <w:pPr>
        <w:numPr>
          <w:ilvl w:val="0"/>
          <w:numId w:val="27"/>
        </w:numPr>
        <w:adjustRightInd w:val="0"/>
        <w:snapToGrid w:val="0"/>
        <w:ind w:left="0" w:firstLineChars="200" w:firstLine="420"/>
        <w:jc w:val="left"/>
        <w:textAlignment w:val="center"/>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如果患者有输血史，系统自动关联患者最近一次输血时间、输血成分、定型结果、检测人员、检测时间、复核人员、复核时间等信息</w:t>
      </w:r>
    </w:p>
    <w:p w:rsidR="006F01A8" w:rsidRPr="00FF423F" w:rsidRDefault="006F01A8" w:rsidP="00775EC7">
      <w:pPr>
        <w:numPr>
          <w:ilvl w:val="0"/>
          <w:numId w:val="27"/>
        </w:numPr>
        <w:adjustRightInd w:val="0"/>
        <w:snapToGrid w:val="0"/>
        <w:ind w:left="0" w:firstLineChars="200" w:firstLine="420"/>
        <w:jc w:val="left"/>
        <w:textAlignment w:val="center"/>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申请单审核记录查询</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样本接收</w:t>
      </w:r>
    </w:p>
    <w:p w:rsidR="006F01A8" w:rsidRPr="00FF423F" w:rsidRDefault="006F01A8" w:rsidP="00775EC7">
      <w:pPr>
        <w:numPr>
          <w:ilvl w:val="0"/>
          <w:numId w:val="2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可根据扫描样本号或输入样本号生成一条样本数据</w:t>
      </w:r>
    </w:p>
    <w:p w:rsidR="006F01A8" w:rsidRPr="00FF423F" w:rsidRDefault="006F01A8" w:rsidP="00775EC7">
      <w:pPr>
        <w:numPr>
          <w:ilvl w:val="0"/>
          <w:numId w:val="2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通过样本接收时间可以查询出接收的样本信息</w:t>
      </w:r>
    </w:p>
    <w:p w:rsidR="006F01A8" w:rsidRPr="00FF423F" w:rsidRDefault="006F01A8" w:rsidP="00775EC7">
      <w:pPr>
        <w:numPr>
          <w:ilvl w:val="0"/>
          <w:numId w:val="2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支持对某一条记录取消删除操作（取消结束）</w:t>
      </w:r>
    </w:p>
    <w:p w:rsidR="006F01A8" w:rsidRPr="00FF423F" w:rsidRDefault="006F01A8" w:rsidP="00775EC7">
      <w:pPr>
        <w:numPr>
          <w:ilvl w:val="0"/>
          <w:numId w:val="2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支持可以更改送检人和接收人</w:t>
      </w:r>
    </w:p>
    <w:p w:rsidR="006F01A8" w:rsidRPr="00FF423F" w:rsidRDefault="006F01A8" w:rsidP="00775EC7">
      <w:pPr>
        <w:numPr>
          <w:ilvl w:val="0"/>
          <w:numId w:val="2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样本有效期72小时（采集日期起），在样本有效期内对血液定型、配血、出库扫码可读取；超过72小时提醒样本已过期</w:t>
      </w:r>
    </w:p>
    <w:p w:rsidR="006F01A8" w:rsidRPr="00FF423F" w:rsidRDefault="006F01A8" w:rsidP="00775EC7">
      <w:pPr>
        <w:numPr>
          <w:ilvl w:val="0"/>
          <w:numId w:val="2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样本接收记录查询</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41" w:name="_Hlk97046296"/>
      <w:r w:rsidRPr="00FF423F">
        <w:rPr>
          <w:rFonts w:asciiTheme="minorEastAsia" w:eastAsiaTheme="minorEastAsia" w:hAnsiTheme="minorEastAsia" w:cs="微软雅黑" w:hint="eastAsia"/>
          <w:sz w:val="21"/>
          <w:szCs w:val="21"/>
        </w:rPr>
        <w:t>血型检测</w:t>
      </w:r>
      <w:bookmarkEnd w:id="41"/>
    </w:p>
    <w:p w:rsidR="006F01A8" w:rsidRPr="00FF423F" w:rsidRDefault="006F01A8" w:rsidP="00775EC7">
      <w:pPr>
        <w:numPr>
          <w:ilvl w:val="0"/>
          <w:numId w:val="2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通过门诊、住院类型以及门诊号、住院号获取不同审核状态下的用血检测患者</w:t>
      </w:r>
    </w:p>
    <w:p w:rsidR="006F01A8" w:rsidRPr="00FF423F" w:rsidRDefault="006F01A8" w:rsidP="00775EC7">
      <w:pPr>
        <w:numPr>
          <w:ilvl w:val="0"/>
          <w:numId w:val="2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选中某一病人，系统自动显示患者基本信息和检测结果、配血列表信息</w:t>
      </w:r>
    </w:p>
    <w:p w:rsidR="006F01A8" w:rsidRPr="00FF423F" w:rsidRDefault="006F01A8" w:rsidP="00775EC7">
      <w:pPr>
        <w:numPr>
          <w:ilvl w:val="0"/>
          <w:numId w:val="2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支持检验结果手工录入</w:t>
      </w:r>
    </w:p>
    <w:p w:rsidR="006F01A8" w:rsidRPr="00FF423F" w:rsidRDefault="006F01A8" w:rsidP="00775EC7">
      <w:pPr>
        <w:pStyle w:val="20"/>
        <w:numPr>
          <w:ilvl w:val="0"/>
          <w:numId w:val="29"/>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color w:val="000000"/>
          <w:sz w:val="21"/>
          <w:szCs w:val="21"/>
          <w:lang/>
        </w:rPr>
        <w:t>支持仪器检测结果自动获取</w:t>
      </w:r>
    </w:p>
    <w:p w:rsidR="006F01A8" w:rsidRPr="00FF423F" w:rsidRDefault="006F01A8" w:rsidP="00775EC7">
      <w:pPr>
        <w:pStyle w:val="20"/>
        <w:numPr>
          <w:ilvl w:val="0"/>
          <w:numId w:val="29"/>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打印血液正反定型报告单</w:t>
      </w:r>
    </w:p>
    <w:p w:rsidR="006F01A8" w:rsidRPr="00FF423F" w:rsidRDefault="006F01A8" w:rsidP="00775EC7">
      <w:pPr>
        <w:pStyle w:val="20"/>
        <w:numPr>
          <w:ilvl w:val="0"/>
          <w:numId w:val="29"/>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血型检测复核记录查询</w:t>
      </w:r>
    </w:p>
    <w:p w:rsidR="006F01A8" w:rsidRPr="00FF423F" w:rsidRDefault="006F01A8" w:rsidP="00775EC7">
      <w:pPr>
        <w:pStyle w:val="20"/>
        <w:numPr>
          <w:ilvl w:val="0"/>
          <w:numId w:val="29"/>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血型检测自动计费</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交叉配血</w:t>
      </w:r>
    </w:p>
    <w:p w:rsidR="006F01A8" w:rsidRPr="00FF423F" w:rsidRDefault="006F01A8" w:rsidP="00775EC7">
      <w:pPr>
        <w:numPr>
          <w:ilvl w:val="0"/>
          <w:numId w:val="30"/>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通过扫描产品号或输入产品号进行配血</w:t>
      </w:r>
    </w:p>
    <w:p w:rsidR="006F01A8" w:rsidRPr="00FF423F" w:rsidRDefault="006F01A8" w:rsidP="00775EC7">
      <w:pPr>
        <w:numPr>
          <w:ilvl w:val="0"/>
          <w:numId w:val="30"/>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可拒接用血申请，拒接用血申请时需选择拒接原因</w:t>
      </w:r>
    </w:p>
    <w:p w:rsidR="006F01A8" w:rsidRPr="00FF423F" w:rsidRDefault="006F01A8" w:rsidP="00775EC7">
      <w:pPr>
        <w:numPr>
          <w:ilvl w:val="0"/>
          <w:numId w:val="30"/>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根据血型、血液成分、血液效期推荐用血</w:t>
      </w:r>
    </w:p>
    <w:p w:rsidR="006F01A8" w:rsidRPr="00FF423F" w:rsidRDefault="006F01A8" w:rsidP="00775EC7">
      <w:pPr>
        <w:pStyle w:val="20"/>
        <w:numPr>
          <w:ilvl w:val="0"/>
          <w:numId w:val="30"/>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支持交叉配血的时候自动判断病人的在院状态，防止出院病人重复配血</w:t>
      </w:r>
    </w:p>
    <w:p w:rsidR="006F01A8" w:rsidRPr="00FF423F" w:rsidRDefault="006F01A8" w:rsidP="00775EC7">
      <w:pPr>
        <w:numPr>
          <w:ilvl w:val="0"/>
          <w:numId w:val="30"/>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配血完成后系统自动计费</w:t>
      </w:r>
    </w:p>
    <w:p w:rsidR="006F01A8" w:rsidRPr="00FF423F" w:rsidRDefault="006F01A8" w:rsidP="00775EC7">
      <w:pPr>
        <w:numPr>
          <w:ilvl w:val="0"/>
          <w:numId w:val="30"/>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血液出库前需进行配血复核，审核完成后可出库血液</w:t>
      </w:r>
    </w:p>
    <w:p w:rsidR="006F01A8" w:rsidRPr="00FF423F" w:rsidRDefault="006F01A8" w:rsidP="00775EC7">
      <w:pPr>
        <w:numPr>
          <w:ilvl w:val="0"/>
          <w:numId w:val="30"/>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系统生成出库清单、出库标签、配血单、不良反馈单</w:t>
      </w:r>
    </w:p>
    <w:p w:rsidR="006F01A8" w:rsidRPr="00FF423F" w:rsidRDefault="006F01A8" w:rsidP="00775EC7">
      <w:pPr>
        <w:numPr>
          <w:ilvl w:val="0"/>
          <w:numId w:val="30"/>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在交叉配血界面可查看患者申请单信息、血液定型记录、知情同意书、手术安排、患者用血历史、贮存记录、LIS检验结果等</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领血出库</w:t>
      </w:r>
    </w:p>
    <w:p w:rsidR="006F01A8" w:rsidRPr="00FF423F" w:rsidRDefault="006F01A8" w:rsidP="00775EC7">
      <w:pPr>
        <w:numPr>
          <w:ilvl w:val="0"/>
          <w:numId w:val="3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扫描领血单号获取需要领取的血液产品信息</w:t>
      </w:r>
    </w:p>
    <w:p w:rsidR="006F01A8" w:rsidRPr="00FF423F" w:rsidRDefault="006F01A8" w:rsidP="00775EC7">
      <w:pPr>
        <w:numPr>
          <w:ilvl w:val="0"/>
          <w:numId w:val="3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通过扫血液产品号核对要出库的血液产品</w:t>
      </w:r>
    </w:p>
    <w:p w:rsidR="006F01A8" w:rsidRPr="00FF423F" w:rsidRDefault="006F01A8" w:rsidP="00775EC7">
      <w:pPr>
        <w:numPr>
          <w:ilvl w:val="0"/>
          <w:numId w:val="3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支持出库记录查询</w:t>
      </w:r>
    </w:p>
    <w:p w:rsidR="006F01A8" w:rsidRPr="00FF423F" w:rsidRDefault="006F01A8" w:rsidP="00775EC7">
      <w:pPr>
        <w:pStyle w:val="20"/>
        <w:numPr>
          <w:ilvl w:val="0"/>
          <w:numId w:val="31"/>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color w:val="000000"/>
          <w:sz w:val="21"/>
          <w:szCs w:val="21"/>
          <w:lang/>
        </w:rPr>
        <w:t>支持护士帐号密码验证取血</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42" w:name="_Hlk97046530"/>
      <w:r w:rsidRPr="00FF423F">
        <w:rPr>
          <w:rFonts w:asciiTheme="minorEastAsia" w:eastAsiaTheme="minorEastAsia" w:hAnsiTheme="minorEastAsia" w:cs="微软雅黑" w:hint="eastAsia"/>
          <w:sz w:val="21"/>
          <w:szCs w:val="21"/>
        </w:rPr>
        <w:t>单据补打</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可补打交叉配血单、反馈单、出库单、血费单、血液定型单等。</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标本销毁</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color w:val="000000"/>
          <w:kern w:val="0"/>
          <w:szCs w:val="21"/>
          <w:lang/>
        </w:rPr>
        <w:t>标本闭环的最后流程，可直接扫描条码销毁标本，销毁信息实时可查。</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不良反应反馈统计</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查看患者血液输注时间、不良反应登记时间、不良反应发生阶段、不良反应现象等。</w:t>
      </w:r>
    </w:p>
    <w:p w:rsidR="006F01A8" w:rsidRPr="00FF423F" w:rsidRDefault="006F01A8" w:rsidP="006F01A8">
      <w:pPr>
        <w:pStyle w:val="2"/>
        <w:numPr>
          <w:ilvl w:val="1"/>
          <w:numId w:val="0"/>
        </w:numPr>
        <w:adjustRightInd w:val="0"/>
        <w:snapToGrid w:val="0"/>
        <w:spacing w:before="0" w:after="0" w:line="240" w:lineRule="auto"/>
        <w:ind w:firstLineChars="200" w:firstLine="420"/>
        <w:jc w:val="left"/>
        <w:rPr>
          <w:rFonts w:asciiTheme="minorEastAsia" w:eastAsiaTheme="minorEastAsia" w:hAnsiTheme="minorEastAsia" w:cs="微软雅黑"/>
          <w:sz w:val="21"/>
          <w:szCs w:val="21"/>
        </w:rPr>
      </w:pPr>
      <w:bookmarkStart w:id="43" w:name="_Toc12879"/>
      <w:bookmarkStart w:id="44" w:name="_Toc97042564"/>
      <w:bookmarkEnd w:id="42"/>
      <w:r w:rsidRPr="00FF423F">
        <w:rPr>
          <w:rFonts w:asciiTheme="minorEastAsia" w:eastAsiaTheme="minorEastAsia" w:hAnsiTheme="minorEastAsia" w:cs="微软雅黑" w:hint="eastAsia"/>
          <w:sz w:val="21"/>
          <w:szCs w:val="21"/>
        </w:rPr>
        <w:lastRenderedPageBreak/>
        <w:t>血液库存管理</w:t>
      </w:r>
      <w:bookmarkEnd w:id="43"/>
      <w:bookmarkEnd w:id="44"/>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血液预约</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color w:val="000000"/>
          <w:kern w:val="0"/>
          <w:szCs w:val="21"/>
          <w:lang/>
        </w:rPr>
        <w:t>发起用血申请订单后可在线提交。此功能需与供血单位血库系统对接。</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血液入库</w:t>
      </w:r>
    </w:p>
    <w:p w:rsidR="006F01A8" w:rsidRPr="00FF423F" w:rsidRDefault="006F01A8" w:rsidP="00775EC7">
      <w:pPr>
        <w:numPr>
          <w:ilvl w:val="0"/>
          <w:numId w:val="32"/>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扫码发血批号对血液产品入库</w:t>
      </w:r>
    </w:p>
    <w:p w:rsidR="006F01A8" w:rsidRPr="00FF423F" w:rsidRDefault="006F01A8" w:rsidP="00775EC7">
      <w:pPr>
        <w:numPr>
          <w:ilvl w:val="0"/>
          <w:numId w:val="32"/>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扫码血液产品号入库</w:t>
      </w:r>
    </w:p>
    <w:p w:rsidR="006F01A8" w:rsidRPr="00FF423F" w:rsidRDefault="006F01A8" w:rsidP="00775EC7">
      <w:pPr>
        <w:numPr>
          <w:ilvl w:val="0"/>
          <w:numId w:val="32"/>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手工录入血液信息入库</w:t>
      </w:r>
    </w:p>
    <w:p w:rsidR="006F01A8" w:rsidRPr="00FF423F" w:rsidRDefault="006F01A8" w:rsidP="00775EC7">
      <w:pPr>
        <w:numPr>
          <w:ilvl w:val="0"/>
          <w:numId w:val="32"/>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通过导入方式批量入库血液</w:t>
      </w:r>
    </w:p>
    <w:p w:rsidR="006F01A8" w:rsidRPr="00FF423F" w:rsidRDefault="006F01A8" w:rsidP="00775EC7">
      <w:pPr>
        <w:numPr>
          <w:ilvl w:val="0"/>
          <w:numId w:val="32"/>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入库记录查询</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库存管理</w:t>
      </w:r>
    </w:p>
    <w:p w:rsidR="006F01A8" w:rsidRPr="00FF423F" w:rsidRDefault="006F01A8" w:rsidP="00775EC7">
      <w:pPr>
        <w:numPr>
          <w:ilvl w:val="0"/>
          <w:numId w:val="33"/>
        </w:numPr>
        <w:adjustRightInd w:val="0"/>
        <w:snapToGrid w:val="0"/>
        <w:ind w:left="0" w:firstLineChars="200" w:firstLine="420"/>
        <w:jc w:val="left"/>
        <w:rPr>
          <w:rFonts w:asciiTheme="minorEastAsia" w:eastAsiaTheme="minorEastAsia" w:hAnsiTheme="minorEastAsia"/>
          <w:szCs w:val="21"/>
        </w:rPr>
      </w:pPr>
      <w:r w:rsidRPr="00FF423F">
        <w:rPr>
          <w:rFonts w:asciiTheme="minorEastAsia" w:eastAsiaTheme="minorEastAsia" w:hAnsiTheme="minorEastAsia" w:cs="微软雅黑" w:hint="eastAsia"/>
          <w:szCs w:val="21"/>
        </w:rPr>
        <w:t>超效期血制品预警</w:t>
      </w:r>
    </w:p>
    <w:p w:rsidR="006F01A8" w:rsidRPr="00FF423F" w:rsidRDefault="006F01A8" w:rsidP="00775EC7">
      <w:pPr>
        <w:numPr>
          <w:ilvl w:val="0"/>
          <w:numId w:val="33"/>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超效期血制品报废</w:t>
      </w:r>
    </w:p>
    <w:p w:rsidR="006F01A8" w:rsidRPr="00FF423F" w:rsidRDefault="006F01A8" w:rsidP="00775EC7">
      <w:pPr>
        <w:numPr>
          <w:ilvl w:val="0"/>
          <w:numId w:val="33"/>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自定义展示的血制品信息</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血液复核</w:t>
      </w:r>
    </w:p>
    <w:p w:rsidR="006F01A8" w:rsidRPr="00FF423F" w:rsidRDefault="006F01A8" w:rsidP="00775EC7">
      <w:pPr>
        <w:numPr>
          <w:ilvl w:val="0"/>
          <w:numId w:val="34"/>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复核血型登记</w:t>
      </w:r>
    </w:p>
    <w:p w:rsidR="006F01A8" w:rsidRPr="00FF423F" w:rsidRDefault="006F01A8" w:rsidP="00775EC7">
      <w:pPr>
        <w:numPr>
          <w:ilvl w:val="0"/>
          <w:numId w:val="34"/>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RH血液分型记录</w:t>
      </w:r>
    </w:p>
    <w:p w:rsidR="006F01A8" w:rsidRPr="00FF423F" w:rsidRDefault="006F01A8" w:rsidP="00775EC7">
      <w:pPr>
        <w:numPr>
          <w:ilvl w:val="0"/>
          <w:numId w:val="34"/>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已复核/未复核血液查询</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血液调度</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color w:val="000000"/>
          <w:kern w:val="0"/>
          <w:szCs w:val="21"/>
          <w:lang/>
        </w:rPr>
        <w:t>系统支持多院区、医共体模式，院区之间可进行血液调度</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血液退回</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扫描血液信息退回血站，退回时需选择退血原因</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血液报废</w:t>
      </w:r>
    </w:p>
    <w:p w:rsidR="006F01A8" w:rsidRPr="00FF423F" w:rsidRDefault="006F01A8" w:rsidP="00775EC7">
      <w:pPr>
        <w:numPr>
          <w:ilvl w:val="0"/>
          <w:numId w:val="3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扫码或输入血液产品号查询报废血液</w:t>
      </w:r>
    </w:p>
    <w:p w:rsidR="006F01A8" w:rsidRPr="00FF423F" w:rsidRDefault="006F01A8" w:rsidP="00775EC7">
      <w:pPr>
        <w:numPr>
          <w:ilvl w:val="0"/>
          <w:numId w:val="3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报废记录查询</w:t>
      </w:r>
    </w:p>
    <w:p w:rsidR="006F01A8" w:rsidRPr="00FF423F" w:rsidRDefault="006F01A8" w:rsidP="00775EC7">
      <w:pPr>
        <w:numPr>
          <w:ilvl w:val="0"/>
          <w:numId w:val="3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报废率统计</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血袋回收</w:t>
      </w:r>
    </w:p>
    <w:p w:rsidR="006F01A8" w:rsidRPr="00FF423F" w:rsidRDefault="006F01A8" w:rsidP="00775EC7">
      <w:pPr>
        <w:numPr>
          <w:ilvl w:val="0"/>
          <w:numId w:val="36"/>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扫码或输入产品号获取血液产品信息</w:t>
      </w:r>
    </w:p>
    <w:p w:rsidR="006F01A8" w:rsidRPr="00FF423F" w:rsidRDefault="006F01A8" w:rsidP="00775EC7">
      <w:pPr>
        <w:numPr>
          <w:ilvl w:val="0"/>
          <w:numId w:val="36"/>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选择回收人、回收日期、核对人、处理人、保存形式、指定点毁形，回收血袋</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血袋销毁</w:t>
      </w:r>
    </w:p>
    <w:p w:rsidR="006F01A8" w:rsidRPr="00FF423F" w:rsidRDefault="006F01A8" w:rsidP="00775EC7">
      <w:pPr>
        <w:numPr>
          <w:ilvl w:val="0"/>
          <w:numId w:val="3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扫描或者输入产品号销毁</w:t>
      </w:r>
    </w:p>
    <w:p w:rsidR="006F01A8" w:rsidRPr="00FF423F" w:rsidRDefault="006F01A8" w:rsidP="00775EC7">
      <w:pPr>
        <w:numPr>
          <w:ilvl w:val="0"/>
          <w:numId w:val="3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血袋销毁记录，可按条件查询血袋销毁记录</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收费管理</w:t>
      </w:r>
    </w:p>
    <w:p w:rsidR="006F01A8" w:rsidRPr="00FF423F" w:rsidRDefault="006F01A8" w:rsidP="00775EC7">
      <w:pPr>
        <w:numPr>
          <w:ilvl w:val="0"/>
          <w:numId w:val="3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color w:val="000000"/>
          <w:kern w:val="0"/>
          <w:szCs w:val="21"/>
          <w:lang/>
        </w:rPr>
        <w:t>实现查询HIS系统输血相关收费项目基本信息功能</w:t>
      </w:r>
    </w:p>
    <w:p w:rsidR="006F01A8" w:rsidRPr="00FF423F" w:rsidRDefault="006F01A8" w:rsidP="00775EC7">
      <w:pPr>
        <w:pStyle w:val="20"/>
        <w:numPr>
          <w:ilvl w:val="0"/>
          <w:numId w:val="38"/>
        </w:numPr>
        <w:adjustRightInd w:val="0"/>
        <w:snapToGrid w:val="0"/>
        <w:spacing w:after="0" w:line="240" w:lineRule="auto"/>
        <w:ind w:leftChars="0" w:left="0" w:firstLineChars="200" w:firstLine="420"/>
        <w:jc w:val="left"/>
        <w:rPr>
          <w:rFonts w:asciiTheme="minorEastAsia" w:eastAsiaTheme="minorEastAsia" w:hAnsiTheme="minorEastAsia" w:cs="微软雅黑"/>
          <w:color w:val="000000"/>
          <w:sz w:val="21"/>
          <w:szCs w:val="21"/>
          <w:lang/>
        </w:rPr>
      </w:pPr>
      <w:r w:rsidRPr="00FF423F">
        <w:rPr>
          <w:rFonts w:asciiTheme="minorEastAsia" w:eastAsiaTheme="minorEastAsia" w:hAnsiTheme="minorEastAsia" w:cs="微软雅黑" w:hint="eastAsia"/>
          <w:color w:val="000000"/>
          <w:sz w:val="21"/>
          <w:szCs w:val="21"/>
          <w:lang/>
        </w:rPr>
        <w:t>对血制品进行退费回库操作</w:t>
      </w:r>
    </w:p>
    <w:p w:rsidR="006F01A8" w:rsidRPr="00FF423F" w:rsidRDefault="006F01A8" w:rsidP="00775EC7">
      <w:pPr>
        <w:pStyle w:val="20"/>
        <w:numPr>
          <w:ilvl w:val="0"/>
          <w:numId w:val="38"/>
        </w:numPr>
        <w:adjustRightInd w:val="0"/>
        <w:snapToGrid w:val="0"/>
        <w:spacing w:after="0" w:line="240" w:lineRule="auto"/>
        <w:ind w:leftChars="0" w:left="0" w:firstLineChars="200" w:firstLine="420"/>
        <w:jc w:val="left"/>
        <w:rPr>
          <w:rFonts w:asciiTheme="minorEastAsia" w:eastAsiaTheme="minorEastAsia" w:hAnsiTheme="minorEastAsia" w:cs="微软雅黑"/>
          <w:color w:val="000000"/>
          <w:sz w:val="21"/>
          <w:szCs w:val="21"/>
          <w:lang/>
        </w:rPr>
      </w:pPr>
      <w:r w:rsidRPr="00FF423F">
        <w:rPr>
          <w:rFonts w:asciiTheme="minorEastAsia" w:eastAsiaTheme="minorEastAsia" w:hAnsiTheme="minorEastAsia" w:cs="微软雅黑" w:hint="eastAsia"/>
          <w:color w:val="000000"/>
          <w:sz w:val="21"/>
          <w:szCs w:val="21"/>
          <w:lang/>
        </w:rPr>
        <w:t>可按条件查询退费回库记录明细</w:t>
      </w:r>
    </w:p>
    <w:p w:rsidR="006F01A8" w:rsidRPr="00FF423F" w:rsidRDefault="006F01A8" w:rsidP="006F01A8">
      <w:pPr>
        <w:pStyle w:val="2"/>
        <w:numPr>
          <w:ilvl w:val="1"/>
          <w:numId w:val="0"/>
        </w:numPr>
        <w:adjustRightInd w:val="0"/>
        <w:snapToGrid w:val="0"/>
        <w:spacing w:before="0" w:after="0" w:line="240" w:lineRule="auto"/>
        <w:ind w:firstLineChars="200" w:firstLine="420"/>
        <w:jc w:val="left"/>
        <w:rPr>
          <w:rFonts w:asciiTheme="minorEastAsia" w:eastAsiaTheme="minorEastAsia" w:hAnsiTheme="minorEastAsia" w:cs="微软雅黑"/>
          <w:sz w:val="21"/>
          <w:szCs w:val="21"/>
        </w:rPr>
      </w:pPr>
      <w:bookmarkStart w:id="45" w:name="_Toc97042565"/>
      <w:bookmarkStart w:id="46" w:name="_Toc16620"/>
      <w:bookmarkEnd w:id="45"/>
      <w:r w:rsidRPr="00FF423F">
        <w:rPr>
          <w:rFonts w:asciiTheme="minorEastAsia" w:eastAsiaTheme="minorEastAsia" w:hAnsiTheme="minorEastAsia" w:cs="微软雅黑" w:hint="eastAsia"/>
          <w:sz w:val="21"/>
          <w:szCs w:val="21"/>
        </w:rPr>
        <w:t>用血质量管理</w:t>
      </w:r>
      <w:bookmarkEnd w:id="46"/>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47" w:name="_Hlk97046611"/>
      <w:r w:rsidRPr="00FF423F">
        <w:rPr>
          <w:rFonts w:asciiTheme="minorEastAsia" w:eastAsiaTheme="minorEastAsia" w:hAnsiTheme="minorEastAsia" w:cs="微软雅黑" w:hint="eastAsia"/>
          <w:sz w:val="21"/>
          <w:szCs w:val="21"/>
        </w:rPr>
        <w:t>患者输血归档管理</w:t>
      </w:r>
    </w:p>
    <w:p w:rsidR="006F01A8" w:rsidRPr="00FF423F" w:rsidRDefault="006F01A8" w:rsidP="00775EC7">
      <w:pPr>
        <w:numPr>
          <w:ilvl w:val="0"/>
          <w:numId w:val="3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支持临床在输血结束48小时之后，系统自动生成患者临床用血归档信息表，</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归档表内容包含：患者基本信息、定型检测信息、预约输血成分信息、输血前检查指征、输血信息、输血后评价6项内容</w:t>
      </w:r>
    </w:p>
    <w:p w:rsidR="006F01A8" w:rsidRPr="00FF423F" w:rsidRDefault="006F01A8" w:rsidP="00775EC7">
      <w:pPr>
        <w:numPr>
          <w:ilvl w:val="0"/>
          <w:numId w:val="3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患者电子归档表可导出、打印</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用血质量控制指标统计管理</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支持临床用血质量指标自动统计与手工登记两种方式。统计内容包括：</w:t>
      </w:r>
    </w:p>
    <w:p w:rsidR="006F01A8" w:rsidRPr="00FF423F" w:rsidRDefault="006F01A8" w:rsidP="00775EC7">
      <w:pPr>
        <w:numPr>
          <w:ilvl w:val="0"/>
          <w:numId w:val="40"/>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每千单位用血输血专业技术人员数；</w:t>
      </w:r>
    </w:p>
    <w:p w:rsidR="006F01A8" w:rsidRPr="00FF423F" w:rsidRDefault="006F01A8" w:rsidP="00775EC7">
      <w:pPr>
        <w:pStyle w:val="20"/>
        <w:numPr>
          <w:ilvl w:val="0"/>
          <w:numId w:val="40"/>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《临床输血申请单》合格率；</w:t>
      </w:r>
    </w:p>
    <w:p w:rsidR="006F01A8" w:rsidRPr="00FF423F" w:rsidRDefault="006F01A8" w:rsidP="00775EC7">
      <w:pPr>
        <w:pStyle w:val="20"/>
        <w:numPr>
          <w:ilvl w:val="0"/>
          <w:numId w:val="40"/>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受血者标本血型复查率；</w:t>
      </w:r>
    </w:p>
    <w:p w:rsidR="006F01A8" w:rsidRPr="00FF423F" w:rsidRDefault="006F01A8" w:rsidP="00775EC7">
      <w:pPr>
        <w:pStyle w:val="20"/>
        <w:numPr>
          <w:ilvl w:val="0"/>
          <w:numId w:val="40"/>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输血相容性检测项目室内质控率；</w:t>
      </w:r>
    </w:p>
    <w:p w:rsidR="006F01A8" w:rsidRPr="00FF423F" w:rsidRDefault="006F01A8" w:rsidP="00775EC7">
      <w:pPr>
        <w:pStyle w:val="20"/>
        <w:numPr>
          <w:ilvl w:val="0"/>
          <w:numId w:val="40"/>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输血相容性检测室间质评项目参加率；</w:t>
      </w:r>
    </w:p>
    <w:p w:rsidR="006F01A8" w:rsidRPr="00FF423F" w:rsidRDefault="006F01A8" w:rsidP="00775EC7">
      <w:pPr>
        <w:pStyle w:val="20"/>
        <w:numPr>
          <w:ilvl w:val="0"/>
          <w:numId w:val="40"/>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千输血人次输血不良反应上报例数；</w:t>
      </w:r>
    </w:p>
    <w:p w:rsidR="006F01A8" w:rsidRPr="00FF423F" w:rsidRDefault="006F01A8" w:rsidP="00775EC7">
      <w:pPr>
        <w:pStyle w:val="20"/>
        <w:numPr>
          <w:ilvl w:val="0"/>
          <w:numId w:val="40"/>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一二级手术台均用血量；</w:t>
      </w:r>
    </w:p>
    <w:p w:rsidR="006F01A8" w:rsidRPr="00FF423F" w:rsidRDefault="006F01A8" w:rsidP="00775EC7">
      <w:pPr>
        <w:pStyle w:val="20"/>
        <w:numPr>
          <w:ilvl w:val="0"/>
          <w:numId w:val="40"/>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三四级手术台均用血量；</w:t>
      </w:r>
    </w:p>
    <w:p w:rsidR="006F01A8" w:rsidRPr="00FF423F" w:rsidRDefault="006F01A8" w:rsidP="00775EC7">
      <w:pPr>
        <w:pStyle w:val="20"/>
        <w:numPr>
          <w:ilvl w:val="0"/>
          <w:numId w:val="40"/>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lastRenderedPageBreak/>
        <w:t>手术患者自体输血率；</w:t>
      </w:r>
    </w:p>
    <w:p w:rsidR="006F01A8" w:rsidRPr="00FF423F" w:rsidRDefault="006F01A8" w:rsidP="00775EC7">
      <w:pPr>
        <w:pStyle w:val="20"/>
        <w:numPr>
          <w:ilvl w:val="0"/>
          <w:numId w:val="40"/>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出院患者人均用血量；</w:t>
      </w:r>
    </w:p>
    <w:p w:rsidR="006F01A8" w:rsidRPr="00FF423F" w:rsidRDefault="006F01A8" w:rsidP="00775EC7">
      <w:pPr>
        <w:pStyle w:val="20"/>
        <w:numPr>
          <w:ilvl w:val="0"/>
          <w:numId w:val="40"/>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输血前评估指标完成率；</w:t>
      </w:r>
    </w:p>
    <w:p w:rsidR="006F01A8" w:rsidRPr="00FF423F" w:rsidRDefault="006F01A8" w:rsidP="006F01A8">
      <w:pPr>
        <w:tabs>
          <w:tab w:val="left" w:pos="781"/>
          <w:tab w:val="left" w:pos="1141"/>
        </w:tabs>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12、输血后评价指标完成率。</w:t>
      </w:r>
    </w:p>
    <w:bookmarkEnd w:id="47"/>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室内质控</w:t>
      </w:r>
    </w:p>
    <w:p w:rsidR="006F01A8" w:rsidRPr="00FF423F" w:rsidRDefault="006F01A8" w:rsidP="00775EC7">
      <w:pPr>
        <w:numPr>
          <w:ilvl w:val="0"/>
          <w:numId w:val="41"/>
        </w:numPr>
        <w:tabs>
          <w:tab w:val="left" w:pos="781"/>
          <w:tab w:val="left" w:pos="1141"/>
        </w:tabs>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支持质控品的登记、变更、删除、查询等操作</w:t>
      </w:r>
    </w:p>
    <w:p w:rsidR="006F01A8" w:rsidRPr="00FF423F" w:rsidRDefault="006F01A8" w:rsidP="00775EC7">
      <w:pPr>
        <w:numPr>
          <w:ilvl w:val="0"/>
          <w:numId w:val="41"/>
        </w:numPr>
        <w:tabs>
          <w:tab w:val="left" w:pos="781"/>
          <w:tab w:val="left" w:pos="1141"/>
        </w:tabs>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支持试剂的新增、变更、删除、查询等操作</w:t>
      </w:r>
    </w:p>
    <w:p w:rsidR="006F01A8" w:rsidRPr="00FF423F" w:rsidRDefault="006F01A8" w:rsidP="00775EC7">
      <w:pPr>
        <w:numPr>
          <w:ilvl w:val="0"/>
          <w:numId w:val="41"/>
        </w:numPr>
        <w:tabs>
          <w:tab w:val="left" w:pos="781"/>
          <w:tab w:val="left" w:pos="1141"/>
        </w:tabs>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支持质控项目的新增、变更、删除、查询操作</w:t>
      </w:r>
    </w:p>
    <w:p w:rsidR="006F01A8" w:rsidRPr="00FF423F" w:rsidRDefault="006F01A8" w:rsidP="00775EC7">
      <w:pPr>
        <w:numPr>
          <w:ilvl w:val="0"/>
          <w:numId w:val="41"/>
        </w:numPr>
        <w:tabs>
          <w:tab w:val="left" w:pos="781"/>
          <w:tab w:val="left" w:pos="1141"/>
        </w:tabs>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支持质控记录的查询</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室间质评</w:t>
      </w:r>
    </w:p>
    <w:p w:rsidR="006F01A8" w:rsidRPr="00FF423F" w:rsidRDefault="006F01A8" w:rsidP="006F01A8">
      <w:pPr>
        <w:tabs>
          <w:tab w:val="left" w:pos="781"/>
          <w:tab w:val="left" w:pos="1141"/>
        </w:tabs>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支持对临床输血相容性检测室内质量评价登记</w:t>
      </w:r>
    </w:p>
    <w:p w:rsidR="006F01A8" w:rsidRPr="00FF423F" w:rsidRDefault="006F01A8" w:rsidP="006F01A8">
      <w:pPr>
        <w:pStyle w:val="2"/>
        <w:numPr>
          <w:ilvl w:val="1"/>
          <w:numId w:val="0"/>
        </w:numPr>
        <w:adjustRightInd w:val="0"/>
        <w:snapToGrid w:val="0"/>
        <w:spacing w:before="0" w:after="0" w:line="240" w:lineRule="auto"/>
        <w:ind w:firstLineChars="200" w:firstLine="420"/>
        <w:jc w:val="left"/>
        <w:rPr>
          <w:rFonts w:asciiTheme="minorEastAsia" w:eastAsiaTheme="minorEastAsia" w:hAnsiTheme="minorEastAsia" w:cs="微软雅黑"/>
          <w:sz w:val="21"/>
          <w:szCs w:val="21"/>
        </w:rPr>
      </w:pPr>
      <w:bookmarkStart w:id="48" w:name="_Toc20119"/>
      <w:bookmarkStart w:id="49" w:name="_Toc97042566"/>
      <w:r w:rsidRPr="00FF423F">
        <w:rPr>
          <w:rFonts w:asciiTheme="minorEastAsia" w:eastAsiaTheme="minorEastAsia" w:hAnsiTheme="minorEastAsia" w:cs="微软雅黑" w:hint="eastAsia"/>
          <w:sz w:val="21"/>
          <w:szCs w:val="21"/>
        </w:rPr>
        <w:t>自体血管理</w:t>
      </w:r>
      <w:bookmarkEnd w:id="48"/>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自体血入库</w:t>
      </w:r>
    </w:p>
    <w:p w:rsidR="006F01A8" w:rsidRPr="00FF423F" w:rsidRDefault="006F01A8" w:rsidP="00775EC7">
      <w:pPr>
        <w:numPr>
          <w:ilvl w:val="0"/>
          <w:numId w:val="42"/>
        </w:numPr>
        <w:adjustRightInd w:val="0"/>
        <w:snapToGrid w:val="0"/>
        <w:ind w:left="0" w:firstLineChars="200" w:firstLine="420"/>
        <w:jc w:val="left"/>
        <w:rPr>
          <w:rFonts w:asciiTheme="minorEastAsia" w:eastAsiaTheme="minorEastAsia" w:hAnsiTheme="minorEastAsia" w:cs="微软雅黑"/>
          <w:color w:val="000000"/>
          <w:kern w:val="0"/>
          <w:szCs w:val="21"/>
          <w:lang/>
        </w:rPr>
      </w:pPr>
      <w:r w:rsidRPr="00FF423F">
        <w:rPr>
          <w:rFonts w:asciiTheme="minorEastAsia" w:eastAsiaTheme="minorEastAsia" w:hAnsiTheme="minorEastAsia" w:cs="微软雅黑" w:hint="eastAsia"/>
          <w:color w:val="000000"/>
          <w:kern w:val="0"/>
          <w:szCs w:val="21"/>
          <w:lang/>
        </w:rPr>
        <w:t>支持自体血入库信息登记及入库单预览与打印</w:t>
      </w:r>
    </w:p>
    <w:p w:rsidR="006F01A8" w:rsidRPr="00FF423F" w:rsidRDefault="006F01A8" w:rsidP="00775EC7">
      <w:pPr>
        <w:numPr>
          <w:ilvl w:val="0"/>
          <w:numId w:val="42"/>
        </w:numPr>
        <w:adjustRightInd w:val="0"/>
        <w:snapToGrid w:val="0"/>
        <w:ind w:left="0" w:firstLineChars="200" w:firstLine="420"/>
        <w:jc w:val="left"/>
        <w:rPr>
          <w:rFonts w:asciiTheme="minorEastAsia" w:eastAsiaTheme="minorEastAsia" w:hAnsiTheme="minorEastAsia" w:cs="微软雅黑"/>
          <w:color w:val="000000"/>
          <w:kern w:val="0"/>
          <w:szCs w:val="21"/>
          <w:lang/>
        </w:rPr>
      </w:pPr>
      <w:r w:rsidRPr="00FF423F">
        <w:rPr>
          <w:rFonts w:asciiTheme="minorEastAsia" w:eastAsiaTheme="minorEastAsia" w:hAnsiTheme="minorEastAsia" w:cs="微软雅黑" w:hint="eastAsia"/>
          <w:color w:val="000000"/>
          <w:kern w:val="0"/>
          <w:szCs w:val="21"/>
          <w:lang/>
        </w:rPr>
        <w:t>支持入库明细查询</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自体血出库</w:t>
      </w:r>
    </w:p>
    <w:p w:rsidR="006F01A8" w:rsidRPr="00FF423F" w:rsidRDefault="006F01A8" w:rsidP="00775EC7">
      <w:pPr>
        <w:numPr>
          <w:ilvl w:val="0"/>
          <w:numId w:val="43"/>
        </w:numPr>
        <w:adjustRightInd w:val="0"/>
        <w:snapToGrid w:val="0"/>
        <w:ind w:left="0" w:firstLineChars="200" w:firstLine="420"/>
        <w:jc w:val="left"/>
        <w:rPr>
          <w:rFonts w:asciiTheme="minorEastAsia" w:eastAsiaTheme="minorEastAsia" w:hAnsiTheme="minorEastAsia" w:cs="微软雅黑"/>
          <w:color w:val="000000"/>
          <w:kern w:val="0"/>
          <w:szCs w:val="21"/>
          <w:lang/>
        </w:rPr>
      </w:pPr>
      <w:r w:rsidRPr="00FF423F">
        <w:rPr>
          <w:rFonts w:asciiTheme="minorEastAsia" w:eastAsiaTheme="minorEastAsia" w:hAnsiTheme="minorEastAsia" w:cs="微软雅黑" w:hint="eastAsia"/>
          <w:color w:val="000000"/>
          <w:kern w:val="0"/>
          <w:szCs w:val="21"/>
          <w:lang/>
        </w:rPr>
        <w:t>支持扫描条码出库血液</w:t>
      </w:r>
    </w:p>
    <w:p w:rsidR="006F01A8" w:rsidRPr="00FF423F" w:rsidRDefault="006F01A8" w:rsidP="00775EC7">
      <w:pPr>
        <w:numPr>
          <w:ilvl w:val="0"/>
          <w:numId w:val="43"/>
        </w:numPr>
        <w:adjustRightInd w:val="0"/>
        <w:snapToGrid w:val="0"/>
        <w:ind w:left="0" w:firstLineChars="200" w:firstLine="420"/>
        <w:jc w:val="left"/>
        <w:rPr>
          <w:rFonts w:asciiTheme="minorEastAsia" w:eastAsiaTheme="minorEastAsia" w:hAnsiTheme="minorEastAsia" w:cs="微软雅黑"/>
          <w:color w:val="000000"/>
          <w:kern w:val="0"/>
          <w:szCs w:val="21"/>
          <w:lang/>
        </w:rPr>
      </w:pPr>
      <w:r w:rsidRPr="00FF423F">
        <w:rPr>
          <w:rFonts w:asciiTheme="minorEastAsia" w:eastAsiaTheme="minorEastAsia" w:hAnsiTheme="minorEastAsia" w:cs="微软雅黑" w:hint="eastAsia"/>
          <w:color w:val="000000"/>
          <w:kern w:val="0"/>
          <w:szCs w:val="21"/>
          <w:lang/>
        </w:rPr>
        <w:t>支持入库明细查询</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自体血报废</w:t>
      </w:r>
    </w:p>
    <w:p w:rsidR="006F01A8" w:rsidRPr="00FF423F" w:rsidRDefault="006F01A8" w:rsidP="00775EC7">
      <w:pPr>
        <w:numPr>
          <w:ilvl w:val="0"/>
          <w:numId w:val="44"/>
        </w:numPr>
        <w:adjustRightInd w:val="0"/>
        <w:snapToGrid w:val="0"/>
        <w:ind w:left="0" w:firstLineChars="200" w:firstLine="420"/>
        <w:jc w:val="left"/>
        <w:rPr>
          <w:rFonts w:asciiTheme="minorEastAsia" w:eastAsiaTheme="minorEastAsia" w:hAnsiTheme="minorEastAsia" w:cs="微软雅黑"/>
          <w:color w:val="000000"/>
          <w:kern w:val="0"/>
          <w:szCs w:val="21"/>
          <w:lang/>
        </w:rPr>
      </w:pPr>
      <w:r w:rsidRPr="00FF423F">
        <w:rPr>
          <w:rFonts w:asciiTheme="minorEastAsia" w:eastAsiaTheme="minorEastAsia" w:hAnsiTheme="minorEastAsia" w:cs="微软雅黑" w:hint="eastAsia"/>
          <w:color w:val="000000"/>
          <w:kern w:val="0"/>
          <w:szCs w:val="21"/>
          <w:lang/>
        </w:rPr>
        <w:t>支持扫描条码报废血液</w:t>
      </w:r>
    </w:p>
    <w:p w:rsidR="006F01A8" w:rsidRPr="00FF423F" w:rsidRDefault="006F01A8" w:rsidP="00775EC7">
      <w:pPr>
        <w:numPr>
          <w:ilvl w:val="0"/>
          <w:numId w:val="44"/>
        </w:numPr>
        <w:adjustRightInd w:val="0"/>
        <w:snapToGrid w:val="0"/>
        <w:ind w:left="0" w:firstLineChars="200" w:firstLine="420"/>
        <w:jc w:val="left"/>
        <w:rPr>
          <w:rFonts w:asciiTheme="minorEastAsia" w:eastAsiaTheme="minorEastAsia" w:hAnsiTheme="minorEastAsia" w:cs="微软雅黑"/>
          <w:color w:val="000000"/>
          <w:kern w:val="0"/>
          <w:szCs w:val="21"/>
          <w:lang/>
        </w:rPr>
      </w:pPr>
      <w:r w:rsidRPr="00FF423F">
        <w:rPr>
          <w:rFonts w:asciiTheme="minorEastAsia" w:eastAsiaTheme="minorEastAsia" w:hAnsiTheme="minorEastAsia" w:cs="微软雅黑" w:hint="eastAsia"/>
          <w:color w:val="000000"/>
          <w:kern w:val="0"/>
          <w:szCs w:val="21"/>
          <w:lang/>
        </w:rPr>
        <w:t>支持报废明细查询</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自体血库存管理</w:t>
      </w:r>
    </w:p>
    <w:p w:rsidR="006F01A8" w:rsidRPr="00FF423F" w:rsidRDefault="006F01A8" w:rsidP="00775EC7">
      <w:pPr>
        <w:numPr>
          <w:ilvl w:val="0"/>
          <w:numId w:val="45"/>
        </w:numPr>
        <w:adjustRightInd w:val="0"/>
        <w:snapToGrid w:val="0"/>
        <w:ind w:left="0" w:firstLineChars="200" w:firstLine="420"/>
        <w:jc w:val="left"/>
        <w:rPr>
          <w:rFonts w:asciiTheme="minorEastAsia" w:eastAsiaTheme="minorEastAsia" w:hAnsiTheme="minorEastAsia" w:cs="微软雅黑"/>
          <w:color w:val="000000"/>
          <w:kern w:val="0"/>
          <w:szCs w:val="21"/>
          <w:lang/>
        </w:rPr>
      </w:pPr>
      <w:r w:rsidRPr="00FF423F">
        <w:rPr>
          <w:rFonts w:asciiTheme="minorEastAsia" w:eastAsiaTheme="minorEastAsia" w:hAnsiTheme="minorEastAsia" w:cs="微软雅黑" w:hint="eastAsia"/>
          <w:color w:val="000000"/>
          <w:kern w:val="0"/>
          <w:szCs w:val="21"/>
          <w:lang/>
        </w:rPr>
        <w:t>支持血液库存状态查询</w:t>
      </w:r>
    </w:p>
    <w:p w:rsidR="006F01A8" w:rsidRPr="00FF423F" w:rsidRDefault="006F01A8" w:rsidP="00775EC7">
      <w:pPr>
        <w:numPr>
          <w:ilvl w:val="0"/>
          <w:numId w:val="45"/>
        </w:numPr>
        <w:adjustRightInd w:val="0"/>
        <w:snapToGrid w:val="0"/>
        <w:ind w:left="0" w:firstLineChars="200" w:firstLine="420"/>
        <w:jc w:val="left"/>
        <w:rPr>
          <w:rFonts w:asciiTheme="minorEastAsia" w:eastAsiaTheme="minorEastAsia" w:hAnsiTheme="minorEastAsia" w:cs="微软雅黑"/>
          <w:color w:val="000000"/>
          <w:kern w:val="0"/>
          <w:szCs w:val="21"/>
          <w:lang/>
        </w:rPr>
      </w:pPr>
      <w:r w:rsidRPr="00FF423F">
        <w:rPr>
          <w:rFonts w:asciiTheme="minorEastAsia" w:eastAsiaTheme="minorEastAsia" w:hAnsiTheme="minorEastAsia" w:cs="微软雅黑" w:hint="eastAsia"/>
          <w:color w:val="000000"/>
          <w:kern w:val="0"/>
          <w:szCs w:val="21"/>
          <w:lang/>
        </w:rPr>
        <w:t>支持自体血入库、出库、报废、回收信息查询</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自体血回收</w:t>
      </w:r>
    </w:p>
    <w:p w:rsidR="006F01A8" w:rsidRPr="00FF423F" w:rsidRDefault="006F01A8" w:rsidP="00775EC7">
      <w:pPr>
        <w:numPr>
          <w:ilvl w:val="0"/>
          <w:numId w:val="46"/>
        </w:numPr>
        <w:adjustRightInd w:val="0"/>
        <w:snapToGrid w:val="0"/>
        <w:ind w:left="0" w:firstLineChars="200" w:firstLine="420"/>
        <w:jc w:val="left"/>
        <w:rPr>
          <w:rFonts w:asciiTheme="minorEastAsia" w:eastAsiaTheme="minorEastAsia" w:hAnsiTheme="minorEastAsia" w:cs="微软雅黑"/>
          <w:color w:val="000000"/>
          <w:kern w:val="0"/>
          <w:szCs w:val="21"/>
          <w:lang/>
        </w:rPr>
      </w:pPr>
      <w:r w:rsidRPr="00FF423F">
        <w:rPr>
          <w:rFonts w:asciiTheme="minorEastAsia" w:eastAsiaTheme="minorEastAsia" w:hAnsiTheme="minorEastAsia" w:cs="微软雅黑" w:hint="eastAsia"/>
          <w:color w:val="000000"/>
          <w:kern w:val="0"/>
          <w:szCs w:val="21"/>
          <w:lang/>
        </w:rPr>
        <w:t>支持扫描条码回收血液</w:t>
      </w:r>
    </w:p>
    <w:p w:rsidR="006F01A8" w:rsidRPr="00FF423F" w:rsidRDefault="006F01A8" w:rsidP="00775EC7">
      <w:pPr>
        <w:numPr>
          <w:ilvl w:val="0"/>
          <w:numId w:val="46"/>
        </w:numPr>
        <w:adjustRightInd w:val="0"/>
        <w:snapToGrid w:val="0"/>
        <w:ind w:left="0" w:firstLineChars="200" w:firstLine="420"/>
        <w:jc w:val="left"/>
        <w:rPr>
          <w:rFonts w:asciiTheme="minorEastAsia" w:eastAsiaTheme="minorEastAsia" w:hAnsiTheme="minorEastAsia" w:cs="微软雅黑"/>
          <w:color w:val="000000"/>
          <w:kern w:val="0"/>
          <w:szCs w:val="21"/>
          <w:lang/>
        </w:rPr>
      </w:pPr>
      <w:r w:rsidRPr="00FF423F">
        <w:rPr>
          <w:rFonts w:asciiTheme="minorEastAsia" w:eastAsiaTheme="minorEastAsia" w:hAnsiTheme="minorEastAsia" w:cs="微软雅黑" w:hint="eastAsia"/>
          <w:color w:val="000000"/>
          <w:kern w:val="0"/>
          <w:szCs w:val="21"/>
          <w:lang/>
        </w:rPr>
        <w:t>支持回收明细查询</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自体血闭环管理</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color w:val="000000"/>
          <w:kern w:val="0"/>
          <w:szCs w:val="21"/>
          <w:lang/>
        </w:rPr>
        <w:t>支持自体血从采集申请到血液回收闭环流程跟踪监控</w:t>
      </w:r>
    </w:p>
    <w:p w:rsidR="006F01A8" w:rsidRPr="00FF423F" w:rsidRDefault="006F01A8" w:rsidP="006F01A8">
      <w:pPr>
        <w:pStyle w:val="2"/>
        <w:numPr>
          <w:ilvl w:val="1"/>
          <w:numId w:val="0"/>
        </w:numPr>
        <w:adjustRightInd w:val="0"/>
        <w:snapToGrid w:val="0"/>
        <w:spacing w:before="0" w:after="0" w:line="240" w:lineRule="auto"/>
        <w:ind w:firstLineChars="200" w:firstLine="420"/>
        <w:jc w:val="left"/>
        <w:rPr>
          <w:rFonts w:asciiTheme="minorEastAsia" w:eastAsiaTheme="minorEastAsia" w:hAnsiTheme="minorEastAsia" w:cs="微软雅黑"/>
          <w:sz w:val="21"/>
          <w:szCs w:val="21"/>
        </w:rPr>
      </w:pPr>
      <w:bookmarkStart w:id="50" w:name="_Toc31684"/>
      <w:r w:rsidRPr="00FF423F">
        <w:rPr>
          <w:rFonts w:asciiTheme="minorEastAsia" w:eastAsiaTheme="minorEastAsia" w:hAnsiTheme="minorEastAsia" w:cs="微软雅黑" w:hint="eastAsia"/>
          <w:sz w:val="21"/>
          <w:szCs w:val="21"/>
        </w:rPr>
        <w:t>医生站</w:t>
      </w:r>
      <w:bookmarkEnd w:id="49"/>
      <w:bookmarkEnd w:id="50"/>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异体血用血申请</w:t>
      </w:r>
    </w:p>
    <w:p w:rsidR="006F01A8" w:rsidRPr="00FF423F" w:rsidRDefault="006F01A8" w:rsidP="00775EC7">
      <w:pPr>
        <w:numPr>
          <w:ilvl w:val="0"/>
          <w:numId w:val="4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系统自动提取患者基本信息和检测信息，保存时给予输血相关的警示信息，如：疑难配血患者警示、特殊ABO血型和Rh血型患者提醒、不规则抗体筛查阳性警示、输血反应患者警示等。</w:t>
      </w:r>
    </w:p>
    <w:p w:rsidR="006F01A8" w:rsidRPr="00FF423F" w:rsidRDefault="006F01A8" w:rsidP="00775EC7">
      <w:pPr>
        <w:numPr>
          <w:ilvl w:val="0"/>
          <w:numId w:val="4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支持常规输血、手术备血、抢救输血等业务模式。</w:t>
      </w:r>
    </w:p>
    <w:p w:rsidR="006F01A8" w:rsidRPr="00FF423F" w:rsidRDefault="006F01A8" w:rsidP="00775EC7">
      <w:pPr>
        <w:numPr>
          <w:ilvl w:val="0"/>
          <w:numId w:val="4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抢救输血，支持申请单补录、补批功能。</w:t>
      </w:r>
    </w:p>
    <w:p w:rsidR="006F01A8" w:rsidRPr="00FF423F" w:rsidRDefault="006F01A8" w:rsidP="00775EC7">
      <w:pPr>
        <w:numPr>
          <w:ilvl w:val="0"/>
          <w:numId w:val="4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提交用血申请单前，须签署输血知情同意书。</w:t>
      </w:r>
    </w:p>
    <w:p w:rsidR="006F01A8" w:rsidRPr="00FF423F" w:rsidRDefault="006F01A8" w:rsidP="00775EC7">
      <w:pPr>
        <w:numPr>
          <w:ilvl w:val="0"/>
          <w:numId w:val="4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针对特定血液品种，须签署特殊备血预收费同意书，并提前收费。</w:t>
      </w:r>
    </w:p>
    <w:p w:rsidR="006F01A8" w:rsidRPr="00FF423F" w:rsidRDefault="006F01A8" w:rsidP="00775EC7">
      <w:pPr>
        <w:numPr>
          <w:ilvl w:val="0"/>
          <w:numId w:val="4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输血前评估：根据患者输血指征、患者体征等，进行输前合理性评估，提示和控制医生用血申请。</w:t>
      </w:r>
    </w:p>
    <w:p w:rsidR="006F01A8" w:rsidRPr="00FF423F" w:rsidRDefault="006F01A8" w:rsidP="00775EC7">
      <w:pPr>
        <w:numPr>
          <w:ilvl w:val="0"/>
          <w:numId w:val="4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支持登记患者体征信息，如血压、呼吸、心率、贫血</w:t>
      </w:r>
    </w:p>
    <w:p w:rsidR="006F01A8" w:rsidRPr="00FF423F" w:rsidRDefault="006F01A8" w:rsidP="00775EC7">
      <w:pPr>
        <w:numPr>
          <w:ilvl w:val="0"/>
          <w:numId w:val="4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根据指征规则对用血申请单进行综合评估。根据不同科室设定不同输血标准，不合标准的申请输血须说明理由。</w:t>
      </w:r>
    </w:p>
    <w:p w:rsidR="006F01A8" w:rsidRPr="00FF423F" w:rsidRDefault="006F01A8" w:rsidP="00775EC7">
      <w:pPr>
        <w:numPr>
          <w:ilvl w:val="0"/>
          <w:numId w:val="4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满足自体输血条件时，提示临床医生采用自体输血方式。</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用血审批</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color w:val="000000"/>
          <w:kern w:val="0"/>
          <w:szCs w:val="21"/>
          <w:lang/>
        </w:rPr>
        <w:t>根据用血申请量自动发送审批消息给相关医师</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输血后评价</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color w:val="000000"/>
          <w:kern w:val="0"/>
          <w:szCs w:val="21"/>
          <w:lang/>
        </w:rPr>
        <w:t>临床医生记录输血后评价信息。包括输血前与输血后各项检验指标变化、输血效果、不良反应登记等</w:t>
      </w:r>
    </w:p>
    <w:p w:rsidR="006F01A8" w:rsidRPr="00FF423F" w:rsidRDefault="006F01A8" w:rsidP="006F01A8">
      <w:pPr>
        <w:pStyle w:val="2"/>
        <w:numPr>
          <w:ilvl w:val="1"/>
          <w:numId w:val="0"/>
        </w:numPr>
        <w:adjustRightInd w:val="0"/>
        <w:snapToGrid w:val="0"/>
        <w:spacing w:before="0" w:after="0" w:line="240" w:lineRule="auto"/>
        <w:ind w:firstLineChars="200" w:firstLine="420"/>
        <w:jc w:val="left"/>
        <w:rPr>
          <w:rFonts w:asciiTheme="minorEastAsia" w:eastAsiaTheme="minorEastAsia" w:hAnsiTheme="minorEastAsia" w:cs="微软雅黑"/>
          <w:sz w:val="21"/>
          <w:szCs w:val="21"/>
        </w:rPr>
      </w:pPr>
      <w:bookmarkStart w:id="51" w:name="_Toc97042567"/>
      <w:bookmarkStart w:id="52" w:name="_Toc10661"/>
      <w:r w:rsidRPr="00FF423F">
        <w:rPr>
          <w:rFonts w:asciiTheme="minorEastAsia" w:eastAsiaTheme="minorEastAsia" w:hAnsiTheme="minorEastAsia" w:cs="微软雅黑" w:hint="eastAsia"/>
          <w:sz w:val="21"/>
          <w:szCs w:val="21"/>
        </w:rPr>
        <w:t>护士站</w:t>
      </w:r>
      <w:bookmarkEnd w:id="51"/>
      <w:bookmarkEnd w:id="52"/>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申请执行</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color w:val="000000"/>
          <w:kern w:val="0"/>
          <w:szCs w:val="21"/>
          <w:lang/>
        </w:rPr>
      </w:pPr>
      <w:r w:rsidRPr="00FF423F">
        <w:rPr>
          <w:rFonts w:asciiTheme="minorEastAsia" w:eastAsiaTheme="minorEastAsia" w:hAnsiTheme="minorEastAsia" w:cs="微软雅黑" w:hint="eastAsia"/>
          <w:color w:val="000000"/>
          <w:kern w:val="0"/>
          <w:szCs w:val="21"/>
          <w:lang/>
        </w:rPr>
        <w:t>护士确认用血申请和检验申请信息，并打印标签，登记采集信息。</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标本送检</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color w:val="000000"/>
          <w:kern w:val="0"/>
          <w:szCs w:val="21"/>
          <w:lang/>
        </w:rPr>
      </w:pPr>
      <w:r w:rsidRPr="00FF423F">
        <w:rPr>
          <w:rFonts w:asciiTheme="minorEastAsia" w:eastAsiaTheme="minorEastAsia" w:hAnsiTheme="minorEastAsia" w:cs="微软雅黑" w:hint="eastAsia"/>
          <w:color w:val="000000"/>
          <w:kern w:val="0"/>
          <w:szCs w:val="21"/>
          <w:lang/>
        </w:rPr>
        <w:t>支持护士管理标本送检信息，包括送检标本、申请单、送检人、核对人、送检时间等。</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lastRenderedPageBreak/>
        <w:t>血液接收</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color w:val="000000"/>
          <w:kern w:val="0"/>
          <w:szCs w:val="21"/>
          <w:lang/>
        </w:rPr>
      </w:pPr>
      <w:r w:rsidRPr="00FF423F">
        <w:rPr>
          <w:rFonts w:asciiTheme="minorEastAsia" w:eastAsiaTheme="minorEastAsia" w:hAnsiTheme="minorEastAsia" w:cs="微软雅黑" w:hint="eastAsia"/>
          <w:color w:val="000000"/>
          <w:kern w:val="0"/>
          <w:szCs w:val="21"/>
          <w:lang/>
        </w:rPr>
        <w:t>用以血液送达护士站后进行血液送达科室接收，扫描方式进行录入确认。</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输血执行</w:t>
      </w:r>
    </w:p>
    <w:p w:rsidR="006F01A8" w:rsidRPr="00FF423F" w:rsidRDefault="006F01A8" w:rsidP="00775EC7">
      <w:pPr>
        <w:pStyle w:val="20"/>
        <w:numPr>
          <w:ilvl w:val="0"/>
          <w:numId w:val="48"/>
        </w:numPr>
        <w:adjustRightInd w:val="0"/>
        <w:snapToGrid w:val="0"/>
        <w:spacing w:after="0" w:line="240" w:lineRule="auto"/>
        <w:ind w:leftChars="0" w:left="0" w:firstLineChars="200" w:firstLine="420"/>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color w:val="000000"/>
          <w:sz w:val="21"/>
          <w:szCs w:val="21"/>
          <w:lang/>
        </w:rPr>
        <w:t>登记输前核对信息、护理措施、输血巡视等信息</w:t>
      </w:r>
    </w:p>
    <w:p w:rsidR="006F01A8" w:rsidRPr="00FF423F" w:rsidRDefault="006F01A8" w:rsidP="00775EC7">
      <w:pPr>
        <w:pStyle w:val="20"/>
        <w:numPr>
          <w:ilvl w:val="0"/>
          <w:numId w:val="48"/>
        </w:numPr>
        <w:adjustRightInd w:val="0"/>
        <w:snapToGrid w:val="0"/>
        <w:spacing w:after="0" w:line="240" w:lineRule="auto"/>
        <w:ind w:leftChars="0" w:left="0" w:firstLineChars="200" w:firstLine="420"/>
        <w:jc w:val="left"/>
        <w:rPr>
          <w:rFonts w:asciiTheme="minorEastAsia" w:eastAsiaTheme="minorEastAsia" w:hAnsiTheme="minorEastAsia" w:cs="微软雅黑"/>
          <w:color w:val="000000"/>
          <w:sz w:val="21"/>
          <w:szCs w:val="21"/>
          <w:lang/>
        </w:rPr>
      </w:pPr>
      <w:r w:rsidRPr="00FF423F">
        <w:rPr>
          <w:rFonts w:asciiTheme="minorEastAsia" w:eastAsiaTheme="minorEastAsia" w:hAnsiTheme="minorEastAsia" w:cs="微软雅黑" w:hint="eastAsia"/>
          <w:color w:val="000000"/>
          <w:sz w:val="21"/>
          <w:szCs w:val="21"/>
          <w:lang/>
        </w:rPr>
        <w:t>输血巡视时，登记输血反应情况后，自动生成输血反应记录，并提示临床医生进行处置</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不良反应上报</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color w:val="000000"/>
          <w:kern w:val="0"/>
          <w:szCs w:val="21"/>
          <w:lang/>
        </w:rPr>
        <w:t>支持护士不良反应上报。</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血袋回收</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color w:val="000000"/>
          <w:kern w:val="0"/>
          <w:szCs w:val="21"/>
          <w:lang/>
        </w:rPr>
        <w:t>用临床护士登记血袋回收信息。</w:t>
      </w:r>
    </w:p>
    <w:p w:rsidR="006F01A8" w:rsidRPr="00FF423F" w:rsidRDefault="006F01A8" w:rsidP="006F01A8">
      <w:pPr>
        <w:pStyle w:val="2"/>
        <w:numPr>
          <w:ilvl w:val="1"/>
          <w:numId w:val="0"/>
        </w:numPr>
        <w:adjustRightInd w:val="0"/>
        <w:snapToGrid w:val="0"/>
        <w:spacing w:before="0" w:after="0" w:line="240" w:lineRule="auto"/>
        <w:ind w:firstLineChars="200" w:firstLine="420"/>
        <w:jc w:val="left"/>
        <w:rPr>
          <w:rFonts w:asciiTheme="minorEastAsia" w:eastAsiaTheme="minorEastAsia" w:hAnsiTheme="minorEastAsia" w:cs="微软雅黑"/>
          <w:sz w:val="21"/>
          <w:szCs w:val="21"/>
        </w:rPr>
      </w:pPr>
      <w:bookmarkStart w:id="53" w:name="_Toc6135"/>
      <w:bookmarkStart w:id="54" w:name="_Toc97042568"/>
      <w:r w:rsidRPr="00FF423F">
        <w:rPr>
          <w:rFonts w:asciiTheme="minorEastAsia" w:eastAsiaTheme="minorEastAsia" w:hAnsiTheme="minorEastAsia" w:cs="微软雅黑" w:hint="eastAsia"/>
          <w:sz w:val="21"/>
          <w:szCs w:val="21"/>
        </w:rPr>
        <w:t>全流程闭环管理</w:t>
      </w:r>
      <w:bookmarkEnd w:id="53"/>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输血闭环管理</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通过流程图形式展示从输血申请—血袋销毁每一个业务环节的处理人员及处理时间，同时可调阅患者血型复核单、配血单、不良反馈、患者用血历史等信息。</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血液闭环管理</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color w:val="000000"/>
          <w:kern w:val="0"/>
          <w:szCs w:val="21"/>
          <w:lang/>
        </w:rPr>
        <w:t>可通过扫描或输入产品号血液从入库-血袋销毁闭环流程</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标本闭环管理</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可通过扫描或输入样本号查看样本采集-样本销毁闭环流程及患者基础信息。</w:t>
      </w:r>
    </w:p>
    <w:p w:rsidR="006F01A8" w:rsidRPr="00FF423F" w:rsidRDefault="006F01A8" w:rsidP="006F01A8">
      <w:pPr>
        <w:pStyle w:val="2"/>
        <w:numPr>
          <w:ilvl w:val="1"/>
          <w:numId w:val="0"/>
        </w:numPr>
        <w:adjustRightInd w:val="0"/>
        <w:snapToGrid w:val="0"/>
        <w:spacing w:before="0" w:after="0" w:line="240" w:lineRule="auto"/>
        <w:ind w:firstLineChars="200" w:firstLine="420"/>
        <w:jc w:val="left"/>
        <w:rPr>
          <w:rFonts w:asciiTheme="minorEastAsia" w:eastAsiaTheme="minorEastAsia" w:hAnsiTheme="minorEastAsia" w:cs="微软雅黑"/>
          <w:sz w:val="21"/>
          <w:szCs w:val="21"/>
        </w:rPr>
      </w:pPr>
      <w:bookmarkStart w:id="55" w:name="_Toc23694"/>
      <w:r w:rsidRPr="00FF423F">
        <w:rPr>
          <w:rFonts w:asciiTheme="minorEastAsia" w:eastAsiaTheme="minorEastAsia" w:hAnsiTheme="minorEastAsia" w:cs="微软雅黑" w:hint="eastAsia"/>
          <w:sz w:val="21"/>
          <w:szCs w:val="21"/>
        </w:rPr>
        <w:t>报表管理</w:t>
      </w:r>
      <w:bookmarkEnd w:id="54"/>
      <w:bookmarkEnd w:id="55"/>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用血出库统计</w:t>
      </w:r>
    </w:p>
    <w:p w:rsidR="006F01A8" w:rsidRPr="00FF423F" w:rsidRDefault="006F01A8" w:rsidP="00775EC7">
      <w:pPr>
        <w:numPr>
          <w:ilvl w:val="0"/>
          <w:numId w:val="4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申请类型发血统计：按照申请类型、科室统计用血量</w:t>
      </w:r>
    </w:p>
    <w:p w:rsidR="006F01A8" w:rsidRPr="00FF423F" w:rsidRDefault="006F01A8" w:rsidP="00775EC7">
      <w:pPr>
        <w:numPr>
          <w:ilvl w:val="0"/>
          <w:numId w:val="4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血液品种发血统计：按照血液类别，统计科室的用血人次、用血量</w:t>
      </w:r>
    </w:p>
    <w:p w:rsidR="006F01A8" w:rsidRPr="00FF423F" w:rsidRDefault="006F01A8" w:rsidP="00775EC7">
      <w:pPr>
        <w:numPr>
          <w:ilvl w:val="0"/>
          <w:numId w:val="4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发血同比分析：按照年/月统计各个科室同比上一年的用血情况</w:t>
      </w:r>
    </w:p>
    <w:p w:rsidR="006F01A8" w:rsidRPr="00FF423F" w:rsidRDefault="006F01A8" w:rsidP="00775EC7">
      <w:pPr>
        <w:numPr>
          <w:ilvl w:val="0"/>
          <w:numId w:val="4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科室用血量和人次汇总：统计科室的用血人次和用血量</w:t>
      </w:r>
    </w:p>
    <w:p w:rsidR="006F01A8" w:rsidRPr="00FF423F" w:rsidRDefault="006F01A8" w:rsidP="00775EC7">
      <w:pPr>
        <w:numPr>
          <w:ilvl w:val="0"/>
          <w:numId w:val="4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成分输血率：按照血液大类，统计科室的输血量及成分输血率</w:t>
      </w:r>
    </w:p>
    <w:p w:rsidR="006F01A8" w:rsidRPr="00FF423F" w:rsidRDefault="006F01A8" w:rsidP="00775EC7">
      <w:pPr>
        <w:numPr>
          <w:ilvl w:val="0"/>
          <w:numId w:val="4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医生用血分析：按照血液品种，统计临床医生的用血量</w:t>
      </w:r>
    </w:p>
    <w:p w:rsidR="006F01A8" w:rsidRPr="00FF423F" w:rsidRDefault="006F01A8" w:rsidP="00775EC7">
      <w:pPr>
        <w:numPr>
          <w:ilvl w:val="0"/>
          <w:numId w:val="4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用血排名：统计某季度红细胞用血量为前五名的科室和医生</w:t>
      </w:r>
    </w:p>
    <w:p w:rsidR="006F01A8" w:rsidRPr="00FF423F" w:rsidRDefault="006F01A8" w:rsidP="00775EC7">
      <w:pPr>
        <w:numPr>
          <w:ilvl w:val="0"/>
          <w:numId w:val="4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手术用血分析：根据手术类型，统计不同科室、不同品种的发血量</w:t>
      </w:r>
    </w:p>
    <w:p w:rsidR="006F01A8" w:rsidRPr="00FF423F" w:rsidRDefault="006F01A8" w:rsidP="00775EC7">
      <w:pPr>
        <w:numPr>
          <w:ilvl w:val="0"/>
          <w:numId w:val="4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病种用血汇总：按用血申请单病种，统计一段发血时间内的用血人次、用血量和平均用血量</w:t>
      </w:r>
    </w:p>
    <w:p w:rsidR="006F01A8" w:rsidRPr="00FF423F" w:rsidRDefault="006F01A8" w:rsidP="00775EC7">
      <w:pPr>
        <w:numPr>
          <w:ilvl w:val="0"/>
          <w:numId w:val="4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病种用血趋势：按用血申请单病种，分析每月的用血量的趋势</w:t>
      </w:r>
    </w:p>
    <w:p w:rsidR="006F01A8" w:rsidRPr="00FF423F" w:rsidRDefault="006F01A8" w:rsidP="00775EC7">
      <w:pPr>
        <w:numPr>
          <w:ilvl w:val="0"/>
          <w:numId w:val="4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单病种用血统计：按照单病种、申请医师、血液品种，统计申请血量和发血量</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库存统计</w:t>
      </w:r>
    </w:p>
    <w:p w:rsidR="006F01A8" w:rsidRPr="00FF423F" w:rsidRDefault="006F01A8" w:rsidP="00775EC7">
      <w:pPr>
        <w:numPr>
          <w:ilvl w:val="0"/>
          <w:numId w:val="50"/>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用血计划执行分析：统计分析科室计划用血量与实际用血量的偏差。</w:t>
      </w:r>
    </w:p>
    <w:p w:rsidR="006F01A8" w:rsidRPr="00FF423F" w:rsidRDefault="006F01A8" w:rsidP="00775EC7">
      <w:pPr>
        <w:numPr>
          <w:ilvl w:val="0"/>
          <w:numId w:val="50"/>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血液出入库汇总：按照血液品种、规格、血型，统计血液出/入库的血量和袋数。</w:t>
      </w:r>
    </w:p>
    <w:p w:rsidR="006F01A8" w:rsidRPr="00FF423F" w:rsidRDefault="006F01A8" w:rsidP="00775EC7">
      <w:pPr>
        <w:numPr>
          <w:ilvl w:val="0"/>
          <w:numId w:val="50"/>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调血出库汇总：按照血液类别，统计用血单位的用血袋数、用血量</w:t>
      </w:r>
    </w:p>
    <w:p w:rsidR="006F01A8" w:rsidRPr="00FF423F" w:rsidRDefault="006F01A8" w:rsidP="00775EC7">
      <w:pPr>
        <w:numPr>
          <w:ilvl w:val="0"/>
          <w:numId w:val="50"/>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血库综合月报：按照血液品种、ABO血型，统计库存期初、期末、入库、出库的袋数和血量</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报废统计</w:t>
      </w:r>
    </w:p>
    <w:p w:rsidR="006F01A8" w:rsidRPr="00FF423F" w:rsidRDefault="006F01A8" w:rsidP="00775EC7">
      <w:pPr>
        <w:numPr>
          <w:ilvl w:val="0"/>
          <w:numId w:val="5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血液品种报废汇总：按照血液品种、报废原因，统计各血型血液报废的袋数、血量和报废率</w:t>
      </w:r>
    </w:p>
    <w:p w:rsidR="006F01A8" w:rsidRPr="00FF423F" w:rsidRDefault="006F01A8" w:rsidP="00775EC7">
      <w:pPr>
        <w:numPr>
          <w:ilvl w:val="0"/>
          <w:numId w:val="5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报废原因分析：按照报废原因、血液品种、规格，统计各血型血液报废的袋数、血量和报废占比</w:t>
      </w:r>
    </w:p>
    <w:p w:rsidR="006F01A8" w:rsidRPr="00FF423F" w:rsidRDefault="006F01A8" w:rsidP="00775EC7">
      <w:pPr>
        <w:numPr>
          <w:ilvl w:val="0"/>
          <w:numId w:val="51"/>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报废费用汇总：按照血液品种、规格，统计各血型血液报废的袋数、血量和血费</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自体血输血统计</w:t>
      </w:r>
    </w:p>
    <w:p w:rsidR="006F01A8" w:rsidRPr="00FF423F" w:rsidRDefault="006F01A8" w:rsidP="00775EC7">
      <w:pPr>
        <w:numPr>
          <w:ilvl w:val="0"/>
          <w:numId w:val="52"/>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自体血入库汇总：按照科室统计自体血入库信息</w:t>
      </w:r>
    </w:p>
    <w:p w:rsidR="006F01A8" w:rsidRPr="00FF423F" w:rsidRDefault="006F01A8" w:rsidP="00775EC7">
      <w:pPr>
        <w:numPr>
          <w:ilvl w:val="0"/>
          <w:numId w:val="52"/>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自体血出库汇总：按照科室统计自体血发血信息</w:t>
      </w:r>
    </w:p>
    <w:p w:rsidR="006F01A8" w:rsidRPr="00FF423F" w:rsidRDefault="006F01A8" w:rsidP="00775EC7">
      <w:pPr>
        <w:numPr>
          <w:ilvl w:val="0"/>
          <w:numId w:val="52"/>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自体输血率：按照科室，统计自体血与红细胞的发血比例</w:t>
      </w:r>
    </w:p>
    <w:p w:rsidR="006F01A8" w:rsidRPr="00FF423F" w:rsidRDefault="006F01A8" w:rsidP="00775EC7">
      <w:pPr>
        <w:numPr>
          <w:ilvl w:val="0"/>
          <w:numId w:val="52"/>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贮血量医生/科室汇总：按照临床医生/科室，统计自体贮血申请量和入库量</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患者分析</w:t>
      </w:r>
    </w:p>
    <w:p w:rsidR="006F01A8" w:rsidRPr="00FF423F" w:rsidRDefault="006F01A8" w:rsidP="00775EC7">
      <w:pPr>
        <w:numPr>
          <w:ilvl w:val="0"/>
          <w:numId w:val="53"/>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患者血型分布：根据住院患者血型，统计各血型的患者数量</w:t>
      </w:r>
    </w:p>
    <w:p w:rsidR="006F01A8" w:rsidRPr="00FF423F" w:rsidRDefault="006F01A8" w:rsidP="00775EC7">
      <w:pPr>
        <w:numPr>
          <w:ilvl w:val="0"/>
          <w:numId w:val="53"/>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患者用血汇总：按照科室，统计患者的申请数、发血次数、发血袋数、反应次数、血站配血数和自体输血次数</w:t>
      </w:r>
    </w:p>
    <w:p w:rsidR="006F01A8" w:rsidRPr="00FF423F" w:rsidRDefault="006F01A8" w:rsidP="00775EC7">
      <w:pPr>
        <w:numPr>
          <w:ilvl w:val="0"/>
          <w:numId w:val="53"/>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患者输血排名：按照血液品种，统计患者的用血总量排名</w:t>
      </w:r>
    </w:p>
    <w:p w:rsidR="006F01A8" w:rsidRPr="00FF423F" w:rsidRDefault="006F01A8" w:rsidP="00775EC7">
      <w:pPr>
        <w:numPr>
          <w:ilvl w:val="0"/>
          <w:numId w:val="53"/>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超量用血统计：统计超量用血的患者用血信息</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lastRenderedPageBreak/>
        <w:t>输血反应</w:t>
      </w:r>
    </w:p>
    <w:p w:rsidR="006F01A8" w:rsidRPr="00FF423F" w:rsidRDefault="006F01A8" w:rsidP="00775EC7">
      <w:pPr>
        <w:numPr>
          <w:ilvl w:val="0"/>
          <w:numId w:val="54"/>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输血反应结果统计：按照申请时间、申请类型、科室，统计输血反应情况</w:t>
      </w:r>
    </w:p>
    <w:p w:rsidR="006F01A8" w:rsidRPr="00FF423F" w:rsidRDefault="006F01A8" w:rsidP="00775EC7">
      <w:pPr>
        <w:numPr>
          <w:ilvl w:val="0"/>
          <w:numId w:val="54"/>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输血反应血液品种统计：按照血液品种，统计输血反应情况</w:t>
      </w:r>
    </w:p>
    <w:p w:rsidR="006F01A8" w:rsidRPr="00FF423F" w:rsidRDefault="006F01A8" w:rsidP="00775EC7">
      <w:pPr>
        <w:numPr>
          <w:ilvl w:val="0"/>
          <w:numId w:val="54"/>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输血反应临床诊断统计：按照临床诊断，统计输血反应情况</w:t>
      </w:r>
    </w:p>
    <w:p w:rsidR="006F01A8" w:rsidRPr="00FF423F" w:rsidRDefault="006F01A8" w:rsidP="00775EC7">
      <w:pPr>
        <w:numPr>
          <w:ilvl w:val="0"/>
          <w:numId w:val="54"/>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输血反应医生统计：统计不同医生的输血反应情况</w:t>
      </w:r>
    </w:p>
    <w:p w:rsidR="006F01A8" w:rsidRPr="00FF423F" w:rsidRDefault="006F01A8" w:rsidP="006F01A8">
      <w:pPr>
        <w:pStyle w:val="2"/>
        <w:numPr>
          <w:ilvl w:val="1"/>
          <w:numId w:val="0"/>
        </w:numPr>
        <w:adjustRightInd w:val="0"/>
        <w:snapToGrid w:val="0"/>
        <w:spacing w:before="0" w:after="0" w:line="240" w:lineRule="auto"/>
        <w:ind w:firstLineChars="200" w:firstLine="420"/>
        <w:jc w:val="left"/>
        <w:rPr>
          <w:rFonts w:asciiTheme="minorEastAsia" w:eastAsiaTheme="minorEastAsia" w:hAnsiTheme="minorEastAsia" w:cs="微软雅黑"/>
          <w:sz w:val="21"/>
          <w:szCs w:val="21"/>
        </w:rPr>
      </w:pPr>
      <w:bookmarkStart w:id="56" w:name="_Toc97042562"/>
      <w:bookmarkStart w:id="57" w:name="_Toc14808"/>
      <w:bookmarkStart w:id="58" w:name="_Toc97042569"/>
      <w:r w:rsidRPr="00FF423F">
        <w:rPr>
          <w:rFonts w:asciiTheme="minorEastAsia" w:eastAsiaTheme="minorEastAsia" w:hAnsiTheme="minorEastAsia" w:cs="微软雅黑" w:hint="eastAsia"/>
          <w:sz w:val="21"/>
          <w:szCs w:val="21"/>
        </w:rPr>
        <w:t>字典维护</w:t>
      </w:r>
      <w:bookmarkEnd w:id="56"/>
      <w:bookmarkEnd w:id="57"/>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bookmarkStart w:id="59" w:name="_Toc960998140"/>
      <w:r w:rsidRPr="00FF423F">
        <w:rPr>
          <w:rFonts w:asciiTheme="minorEastAsia" w:eastAsiaTheme="minorEastAsia" w:hAnsiTheme="minorEastAsia" w:cs="微软雅黑" w:hint="eastAsia"/>
          <w:sz w:val="21"/>
          <w:szCs w:val="21"/>
        </w:rPr>
        <w:t>成分设置</w:t>
      </w:r>
    </w:p>
    <w:p w:rsidR="006F01A8" w:rsidRPr="00FF423F" w:rsidRDefault="006F01A8" w:rsidP="00775EC7">
      <w:pPr>
        <w:numPr>
          <w:ilvl w:val="0"/>
          <w:numId w:val="5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血液大类维护，包括血型的预警线设置</w:t>
      </w:r>
    </w:p>
    <w:p w:rsidR="006F01A8" w:rsidRPr="00FF423F" w:rsidRDefault="006F01A8" w:rsidP="00775EC7">
      <w:pPr>
        <w:numPr>
          <w:ilvl w:val="0"/>
          <w:numId w:val="55"/>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血液大类对应的血液成分维护</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费用设置</w:t>
      </w:r>
    </w:p>
    <w:bookmarkEnd w:id="59"/>
    <w:p w:rsidR="006F01A8" w:rsidRPr="00FF423F" w:rsidRDefault="006F01A8" w:rsidP="00775EC7">
      <w:pPr>
        <w:numPr>
          <w:ilvl w:val="0"/>
          <w:numId w:val="56"/>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收费项目-检验方法信息维护</w:t>
      </w:r>
    </w:p>
    <w:p w:rsidR="006F01A8" w:rsidRPr="00FF423F" w:rsidRDefault="006F01A8" w:rsidP="00775EC7">
      <w:pPr>
        <w:numPr>
          <w:ilvl w:val="0"/>
          <w:numId w:val="56"/>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收费项目-配血方法信息维护</w:t>
      </w:r>
    </w:p>
    <w:p w:rsidR="006F01A8" w:rsidRPr="00FF423F" w:rsidRDefault="006F01A8" w:rsidP="00775EC7">
      <w:pPr>
        <w:numPr>
          <w:ilvl w:val="0"/>
          <w:numId w:val="56"/>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收费项目-其他设置信息维护</w:t>
      </w:r>
    </w:p>
    <w:p w:rsidR="006F01A8" w:rsidRPr="00FF423F" w:rsidRDefault="006F01A8" w:rsidP="00775EC7">
      <w:pPr>
        <w:numPr>
          <w:ilvl w:val="0"/>
          <w:numId w:val="56"/>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收费套餐-血液定型维护</w:t>
      </w:r>
    </w:p>
    <w:p w:rsidR="006F01A8" w:rsidRPr="00FF423F" w:rsidRDefault="006F01A8" w:rsidP="00775EC7">
      <w:pPr>
        <w:numPr>
          <w:ilvl w:val="0"/>
          <w:numId w:val="56"/>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收费套餐-五项检查维护</w:t>
      </w:r>
    </w:p>
    <w:p w:rsidR="006F01A8" w:rsidRPr="00FF423F" w:rsidRDefault="006F01A8" w:rsidP="00775EC7">
      <w:pPr>
        <w:numPr>
          <w:ilvl w:val="0"/>
          <w:numId w:val="56"/>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收费套餐-血液配血维护</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冰箱设置</w:t>
      </w:r>
    </w:p>
    <w:p w:rsidR="006F01A8" w:rsidRPr="00FF423F" w:rsidRDefault="006F01A8" w:rsidP="00775EC7">
      <w:pPr>
        <w:numPr>
          <w:ilvl w:val="0"/>
          <w:numId w:val="5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冰箱信息维护</w:t>
      </w:r>
    </w:p>
    <w:p w:rsidR="006F01A8" w:rsidRPr="00FF423F" w:rsidRDefault="006F01A8" w:rsidP="00775EC7">
      <w:pPr>
        <w:numPr>
          <w:ilvl w:val="0"/>
          <w:numId w:val="57"/>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水浴箱信息维护</w:t>
      </w:r>
    </w:p>
    <w:p w:rsidR="006F01A8" w:rsidRPr="00FF423F" w:rsidRDefault="006F01A8" w:rsidP="006F01A8">
      <w:pPr>
        <w:pStyle w:val="2"/>
        <w:numPr>
          <w:ilvl w:val="1"/>
          <w:numId w:val="0"/>
        </w:numPr>
        <w:adjustRightInd w:val="0"/>
        <w:snapToGrid w:val="0"/>
        <w:spacing w:before="0" w:after="0" w:line="240" w:lineRule="auto"/>
        <w:ind w:firstLineChars="200" w:firstLine="420"/>
        <w:jc w:val="left"/>
        <w:rPr>
          <w:rFonts w:asciiTheme="minorEastAsia" w:eastAsiaTheme="minorEastAsia" w:hAnsiTheme="minorEastAsia" w:cs="微软雅黑"/>
          <w:sz w:val="21"/>
          <w:szCs w:val="21"/>
        </w:rPr>
      </w:pPr>
      <w:bookmarkStart w:id="60" w:name="_Toc21433"/>
      <w:bookmarkEnd w:id="58"/>
      <w:r w:rsidRPr="00FF423F">
        <w:rPr>
          <w:rFonts w:asciiTheme="minorEastAsia" w:eastAsiaTheme="minorEastAsia" w:hAnsiTheme="minorEastAsia" w:cs="微软雅黑" w:hint="eastAsia"/>
          <w:sz w:val="21"/>
          <w:szCs w:val="21"/>
        </w:rPr>
        <w:t>接口管理</w:t>
      </w:r>
      <w:bookmarkEnd w:id="60"/>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HIS接口</w:t>
      </w:r>
    </w:p>
    <w:p w:rsidR="006F01A8" w:rsidRPr="00FF423F" w:rsidRDefault="006F01A8" w:rsidP="00775EC7">
      <w:pPr>
        <w:numPr>
          <w:ilvl w:val="0"/>
          <w:numId w:val="5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患者基本信息获取</w:t>
      </w:r>
    </w:p>
    <w:p w:rsidR="006F01A8" w:rsidRPr="00FF423F" w:rsidRDefault="006F01A8" w:rsidP="00775EC7">
      <w:pPr>
        <w:numPr>
          <w:ilvl w:val="0"/>
          <w:numId w:val="5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输血医嘱信息获取</w:t>
      </w:r>
    </w:p>
    <w:p w:rsidR="006F01A8" w:rsidRPr="00FF423F" w:rsidRDefault="006F01A8" w:rsidP="00775EC7">
      <w:pPr>
        <w:numPr>
          <w:ilvl w:val="0"/>
          <w:numId w:val="5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医嘱状态查询接口：实现输血系统输血条码打印的时候，可查看医嘱开具状态</w:t>
      </w:r>
    </w:p>
    <w:p w:rsidR="006F01A8" w:rsidRPr="00FF423F" w:rsidRDefault="006F01A8" w:rsidP="00775EC7">
      <w:pPr>
        <w:numPr>
          <w:ilvl w:val="0"/>
          <w:numId w:val="5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输血相关收费项目基本信息获取</w:t>
      </w:r>
    </w:p>
    <w:p w:rsidR="006F01A8" w:rsidRPr="00FF423F" w:rsidRDefault="006F01A8" w:rsidP="00775EC7">
      <w:pPr>
        <w:numPr>
          <w:ilvl w:val="0"/>
          <w:numId w:val="5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病区基本信息查询功能</w:t>
      </w:r>
    </w:p>
    <w:p w:rsidR="006F01A8" w:rsidRPr="00FF423F" w:rsidRDefault="006F01A8" w:rsidP="00775EC7">
      <w:pPr>
        <w:numPr>
          <w:ilvl w:val="0"/>
          <w:numId w:val="5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科室基本信息的查询功能</w:t>
      </w:r>
    </w:p>
    <w:p w:rsidR="006F01A8" w:rsidRPr="00FF423F" w:rsidRDefault="006F01A8" w:rsidP="00775EC7">
      <w:pPr>
        <w:numPr>
          <w:ilvl w:val="0"/>
          <w:numId w:val="5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医生基本信息的查询功能</w:t>
      </w:r>
    </w:p>
    <w:p w:rsidR="006F01A8" w:rsidRPr="00FF423F" w:rsidRDefault="006F01A8" w:rsidP="00775EC7">
      <w:pPr>
        <w:numPr>
          <w:ilvl w:val="0"/>
          <w:numId w:val="58"/>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护士基本信息的查询功能</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LIS接口</w:t>
      </w:r>
    </w:p>
    <w:p w:rsidR="006F01A8" w:rsidRPr="00FF423F" w:rsidRDefault="006F01A8" w:rsidP="00775EC7">
      <w:pPr>
        <w:numPr>
          <w:ilvl w:val="0"/>
          <w:numId w:val="5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患者检验结果获取</w:t>
      </w:r>
    </w:p>
    <w:p w:rsidR="006F01A8" w:rsidRPr="00FF423F" w:rsidRDefault="006F01A8" w:rsidP="00775EC7">
      <w:pPr>
        <w:numPr>
          <w:ilvl w:val="0"/>
          <w:numId w:val="59"/>
        </w:numPr>
        <w:adjustRightInd w:val="0"/>
        <w:snapToGrid w:val="0"/>
        <w:ind w:left="0"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输血指征获取</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电子病历</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支持输血前评估、输血记录、输血不良反馈、输血后评价等记录信息。</w:t>
      </w:r>
    </w:p>
    <w:p w:rsidR="006F01A8" w:rsidRPr="00FF423F" w:rsidRDefault="006F01A8" w:rsidP="006F01A8">
      <w:pPr>
        <w:pStyle w:val="3"/>
        <w:numPr>
          <w:ilvl w:val="2"/>
          <w:numId w:val="0"/>
        </w:numPr>
        <w:adjustRightInd w:val="0"/>
        <w:snapToGrid w:val="0"/>
        <w:spacing w:before="0" w:after="0" w:line="240" w:lineRule="auto"/>
        <w:ind w:firstLineChars="200" w:firstLine="422"/>
        <w:jc w:val="left"/>
        <w:rPr>
          <w:rFonts w:asciiTheme="minorEastAsia" w:eastAsiaTheme="minorEastAsia" w:hAnsiTheme="minorEastAsia" w:cs="微软雅黑"/>
          <w:sz w:val="21"/>
          <w:szCs w:val="21"/>
        </w:rPr>
      </w:pPr>
      <w:r w:rsidRPr="00FF423F">
        <w:rPr>
          <w:rFonts w:asciiTheme="minorEastAsia" w:eastAsiaTheme="minorEastAsia" w:hAnsiTheme="minorEastAsia" w:cs="微软雅黑" w:hint="eastAsia"/>
          <w:sz w:val="21"/>
          <w:szCs w:val="21"/>
        </w:rPr>
        <w:t>血站接口</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与供血机构联网，同步供血机构血液品种信息，实现订血单据的网上收发与确认工作，支持按规格和血量两种订血方式；</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与供血结构联网，下载供血机构发血信息，并完成入库。根据输血科业务，支持核准入库和批量入库；</w:t>
      </w:r>
    </w:p>
    <w:p w:rsidR="006F01A8" w:rsidRPr="00FF423F" w:rsidRDefault="006F01A8" w:rsidP="006F01A8">
      <w:pPr>
        <w:adjustRightInd w:val="0"/>
        <w:snapToGrid w:val="0"/>
        <w:ind w:firstLineChars="200" w:firstLine="420"/>
        <w:jc w:val="left"/>
        <w:rPr>
          <w:rFonts w:asciiTheme="minorEastAsia" w:eastAsiaTheme="minorEastAsia" w:hAnsiTheme="minorEastAsia" w:cs="微软雅黑"/>
          <w:szCs w:val="21"/>
        </w:rPr>
      </w:pPr>
      <w:r w:rsidRPr="00FF423F">
        <w:rPr>
          <w:rFonts w:asciiTheme="minorEastAsia" w:eastAsiaTheme="minorEastAsia" w:hAnsiTheme="minorEastAsia" w:cs="微软雅黑" w:hint="eastAsia"/>
          <w:szCs w:val="21"/>
        </w:rPr>
        <w:t>对接血站系统实现输血数据上报。</w:t>
      </w:r>
    </w:p>
    <w:p w:rsidR="006F01A8" w:rsidRPr="00FF423F" w:rsidRDefault="006F01A8" w:rsidP="006F01A8">
      <w:pPr>
        <w:pStyle w:val="a1"/>
        <w:snapToGrid w:val="0"/>
        <w:spacing w:line="240" w:lineRule="auto"/>
        <w:ind w:firstLineChars="200" w:firstLine="420"/>
        <w:jc w:val="left"/>
        <w:rPr>
          <w:rFonts w:asciiTheme="minorEastAsia" w:eastAsiaTheme="minorEastAsia" w:hAnsiTheme="minorEastAsia" w:cs="微软雅黑"/>
          <w:sz w:val="21"/>
          <w:szCs w:val="21"/>
        </w:rPr>
      </w:pPr>
    </w:p>
    <w:p w:rsidR="006F01A8" w:rsidRPr="005407D0" w:rsidRDefault="006F01A8" w:rsidP="006F01A8">
      <w:pPr>
        <w:pStyle w:val="a0"/>
      </w:pPr>
    </w:p>
    <w:p w:rsidR="006F01A8" w:rsidRPr="006A678E" w:rsidRDefault="006F01A8" w:rsidP="006F01A8">
      <w:pPr>
        <w:spacing w:line="360" w:lineRule="auto"/>
        <w:jc w:val="left"/>
        <w:rPr>
          <w:rFonts w:ascii="宋体" w:hAnsi="宋体" w:cs="宋体"/>
          <w:b/>
          <w:sz w:val="24"/>
          <w:szCs w:val="24"/>
        </w:rPr>
      </w:pPr>
      <w:r w:rsidRPr="006A678E">
        <w:rPr>
          <w:rFonts w:ascii="宋体" w:hAnsi="宋体" w:cs="宋体" w:hint="eastAsia"/>
          <w:b/>
          <w:sz w:val="24"/>
          <w:szCs w:val="24"/>
        </w:rPr>
        <w:t>六</w:t>
      </w:r>
      <w:r w:rsidRPr="006A678E">
        <w:rPr>
          <w:rFonts w:ascii="宋体" w:hAnsi="宋体" w:cs="宋体"/>
          <w:b/>
          <w:sz w:val="24"/>
          <w:szCs w:val="24"/>
        </w:rPr>
        <w:t>、</w:t>
      </w:r>
      <w:r w:rsidRPr="006A678E">
        <w:rPr>
          <w:rFonts w:ascii="宋体" w:hAnsi="宋体" w:cs="宋体" w:hint="eastAsia"/>
          <w:b/>
          <w:sz w:val="24"/>
          <w:szCs w:val="24"/>
        </w:rPr>
        <w:t>服务要求</w:t>
      </w:r>
    </w:p>
    <w:p w:rsidR="006F01A8" w:rsidRDefault="006F01A8" w:rsidP="006F01A8">
      <w:pPr>
        <w:spacing w:line="360" w:lineRule="auto"/>
        <w:ind w:firstLineChars="200" w:firstLine="480"/>
        <w:jc w:val="left"/>
        <w:rPr>
          <w:rFonts w:ascii="宋体" w:hAnsi="宋体" w:cs="宋体"/>
          <w:sz w:val="24"/>
          <w:szCs w:val="24"/>
        </w:rPr>
      </w:pPr>
      <w:r w:rsidRPr="006A678E">
        <w:rPr>
          <w:rFonts w:ascii="宋体" w:hAnsi="宋体" w:cs="宋体" w:hint="eastAsia"/>
          <w:sz w:val="24"/>
          <w:szCs w:val="24"/>
        </w:rPr>
        <w:t>结合医院信息化建设的实际情况，拟定详细的系统实施计划。承诺保证在合同规定时间内上线及上线系统的平稳运行。</w:t>
      </w:r>
    </w:p>
    <w:p w:rsidR="006F01A8" w:rsidRPr="00010319" w:rsidRDefault="006F01A8" w:rsidP="006F01A8">
      <w:pPr>
        <w:spacing w:line="360" w:lineRule="auto"/>
        <w:ind w:firstLineChars="200" w:firstLine="480"/>
        <w:jc w:val="left"/>
        <w:rPr>
          <w:rFonts w:ascii="宋体" w:hAnsi="宋体" w:cs="宋体"/>
          <w:sz w:val="24"/>
          <w:szCs w:val="24"/>
        </w:rPr>
      </w:pPr>
      <w:r w:rsidRPr="006A678E">
        <w:rPr>
          <w:rFonts w:ascii="宋体" w:hAnsi="宋体" w:cs="宋体" w:hint="eastAsia"/>
          <w:sz w:val="24"/>
          <w:szCs w:val="24"/>
        </w:rPr>
        <w:t>实施团队：实施团队由原厂工程师组成。项目组成人员不少于</w:t>
      </w:r>
      <w:r>
        <w:rPr>
          <w:rFonts w:ascii="宋体" w:hAnsi="宋体" w:cs="宋体"/>
          <w:sz w:val="24"/>
          <w:szCs w:val="24"/>
        </w:rPr>
        <w:t>2</w:t>
      </w:r>
      <w:r w:rsidRPr="006A678E">
        <w:rPr>
          <w:rFonts w:ascii="宋体" w:hAnsi="宋体" w:cs="宋体" w:hint="eastAsia"/>
          <w:sz w:val="24"/>
          <w:szCs w:val="24"/>
        </w:rPr>
        <w:t>人（项目实施过程中项目经理</w:t>
      </w:r>
      <w:r>
        <w:rPr>
          <w:rFonts w:ascii="宋体" w:hAnsi="宋体" w:cs="宋体" w:hint="eastAsia"/>
          <w:sz w:val="24"/>
          <w:szCs w:val="24"/>
        </w:rPr>
        <w:t>必须</w:t>
      </w:r>
      <w:r w:rsidRPr="006A678E">
        <w:rPr>
          <w:rFonts w:ascii="宋体" w:hAnsi="宋体" w:cs="宋体" w:hint="eastAsia"/>
          <w:sz w:val="24"/>
          <w:szCs w:val="24"/>
        </w:rPr>
        <w:t>驻场, 项目经理担任过三级医院的同类项目经理</w:t>
      </w:r>
      <w:r>
        <w:rPr>
          <w:rFonts w:ascii="宋体" w:hAnsi="宋体" w:cs="宋体" w:hint="eastAsia"/>
          <w:sz w:val="24"/>
          <w:szCs w:val="24"/>
        </w:rPr>
        <w:t>，</w:t>
      </w:r>
      <w:r>
        <w:rPr>
          <w:rFonts w:ascii="宋体" w:hAnsi="宋体" w:cs="宋体"/>
          <w:sz w:val="24"/>
          <w:szCs w:val="24"/>
        </w:rPr>
        <w:t>且有</w:t>
      </w:r>
      <w:r w:rsidRPr="000E2DBA">
        <w:rPr>
          <w:rFonts w:ascii="宋体" w:hAnsi="宋体" w:cs="宋体" w:hint="eastAsia"/>
          <w:sz w:val="24"/>
          <w:szCs w:val="24"/>
        </w:rPr>
        <w:t>互联互通四甲、电子病历</w:t>
      </w:r>
      <w:r w:rsidRPr="000E2DBA">
        <w:rPr>
          <w:rFonts w:ascii="宋体" w:hAnsi="宋体" w:cs="宋体" w:hint="eastAsia"/>
          <w:sz w:val="24"/>
          <w:szCs w:val="24"/>
        </w:rPr>
        <w:lastRenderedPageBreak/>
        <w:t>五级</w:t>
      </w:r>
      <w:r>
        <w:rPr>
          <w:rFonts w:ascii="宋体" w:hAnsi="宋体" w:cs="宋体" w:hint="eastAsia"/>
          <w:sz w:val="24"/>
          <w:szCs w:val="24"/>
        </w:rPr>
        <w:t>评审通过</w:t>
      </w:r>
      <w:r>
        <w:rPr>
          <w:rFonts w:ascii="宋体" w:hAnsi="宋体" w:cs="宋体"/>
          <w:sz w:val="24"/>
          <w:szCs w:val="24"/>
        </w:rPr>
        <w:t>经验</w:t>
      </w:r>
      <w:r w:rsidRPr="006A678E">
        <w:rPr>
          <w:rFonts w:ascii="宋体" w:hAnsi="宋体" w:cs="宋体" w:hint="eastAsia"/>
          <w:sz w:val="24"/>
          <w:szCs w:val="24"/>
        </w:rPr>
        <w:t>）,实施团队人员的调整必须经过如东县中医院的书面同意，其中关键人员不得调整。</w:t>
      </w:r>
    </w:p>
    <w:p w:rsidR="006F01A8" w:rsidRPr="00811C24" w:rsidRDefault="006F01A8" w:rsidP="006F01A8">
      <w:pPr>
        <w:spacing w:line="360" w:lineRule="auto"/>
        <w:ind w:firstLineChars="200" w:firstLine="480"/>
        <w:jc w:val="left"/>
        <w:rPr>
          <w:rFonts w:ascii="宋体" w:hAnsi="宋体" w:cs="宋体"/>
          <w:sz w:val="24"/>
          <w:szCs w:val="24"/>
        </w:rPr>
      </w:pPr>
      <w:r w:rsidRPr="006A678E">
        <w:rPr>
          <w:rFonts w:ascii="宋体" w:hAnsi="宋体" w:cs="宋体" w:hint="eastAsia"/>
          <w:sz w:val="24"/>
          <w:szCs w:val="24"/>
        </w:rPr>
        <w:t>合同签订后</w:t>
      </w:r>
      <w:r>
        <w:rPr>
          <w:rFonts w:ascii="宋体" w:hAnsi="宋体" w:cs="宋体" w:hint="eastAsia"/>
          <w:sz w:val="24"/>
          <w:szCs w:val="24"/>
        </w:rPr>
        <w:t>十</w:t>
      </w:r>
      <w:r w:rsidRPr="006A678E">
        <w:rPr>
          <w:rFonts w:ascii="宋体" w:hAnsi="宋体" w:cs="宋体" w:hint="eastAsia"/>
          <w:sz w:val="24"/>
          <w:szCs w:val="24"/>
        </w:rPr>
        <w:t>日内由公司项目经理上门进行前期准备，包括用户培训、需求调研、数据准备等。</w:t>
      </w:r>
    </w:p>
    <w:p w:rsidR="006F01A8" w:rsidRPr="006A678E" w:rsidRDefault="006F01A8" w:rsidP="006F01A8">
      <w:pPr>
        <w:spacing w:line="360" w:lineRule="auto"/>
        <w:ind w:firstLineChars="200" w:firstLine="480"/>
        <w:jc w:val="left"/>
        <w:rPr>
          <w:rFonts w:ascii="宋体" w:hAnsi="宋体" w:cs="宋体"/>
          <w:sz w:val="24"/>
          <w:szCs w:val="24"/>
        </w:rPr>
      </w:pPr>
      <w:r w:rsidRPr="006A678E">
        <w:rPr>
          <w:rFonts w:ascii="宋体" w:hAnsi="宋体" w:cs="宋体" w:hint="eastAsia"/>
          <w:sz w:val="24"/>
          <w:szCs w:val="24"/>
        </w:rPr>
        <w:t>培训</w:t>
      </w:r>
      <w:r>
        <w:rPr>
          <w:rFonts w:ascii="宋体" w:hAnsi="宋体" w:cs="宋体" w:hint="eastAsia"/>
          <w:sz w:val="24"/>
          <w:szCs w:val="24"/>
        </w:rPr>
        <w:t>：</w:t>
      </w:r>
      <w:r w:rsidRPr="006A678E">
        <w:rPr>
          <w:rFonts w:ascii="宋体" w:hAnsi="宋体" w:cs="宋体" w:hint="eastAsia"/>
          <w:sz w:val="24"/>
          <w:szCs w:val="24"/>
        </w:rPr>
        <w:t>在实施过程中提供全面的培训，培训对象包括系统管理员、管理人员、操作员，系统管理人员培训内容为系统中涉及的相关技术内容；管理人员培训内容为系统流程和相关管理思想；操作员为系统的操作培训</w:t>
      </w:r>
      <w:r>
        <w:rPr>
          <w:rFonts w:ascii="宋体" w:hAnsi="宋体" w:cs="宋体" w:hint="eastAsia"/>
          <w:sz w:val="24"/>
          <w:szCs w:val="24"/>
        </w:rPr>
        <w:t>；</w:t>
      </w:r>
      <w:r w:rsidRPr="006A678E">
        <w:rPr>
          <w:rFonts w:ascii="宋体" w:hAnsi="宋体" w:cs="宋体" w:hint="eastAsia"/>
          <w:sz w:val="24"/>
          <w:szCs w:val="24"/>
        </w:rPr>
        <w:t>培训项目结束之时，安排进行培训测试，以检验学员对系统的基本操作能力和掌握水平；当学员普遍反映对培训课程不满意时，开发方重新安排培训，并承担全费用</w:t>
      </w:r>
      <w:r>
        <w:rPr>
          <w:rFonts w:ascii="宋体" w:hAnsi="宋体" w:cs="宋体" w:hint="eastAsia"/>
          <w:sz w:val="24"/>
          <w:szCs w:val="24"/>
        </w:rPr>
        <w:t>。</w:t>
      </w:r>
    </w:p>
    <w:p w:rsidR="006F01A8" w:rsidRPr="006A678E" w:rsidRDefault="006F01A8" w:rsidP="006F01A8">
      <w:pPr>
        <w:spacing w:line="360" w:lineRule="auto"/>
        <w:ind w:firstLineChars="200" w:firstLine="480"/>
        <w:jc w:val="left"/>
        <w:rPr>
          <w:rFonts w:ascii="宋体" w:hAnsi="宋体" w:cs="宋体"/>
          <w:sz w:val="24"/>
          <w:szCs w:val="24"/>
        </w:rPr>
      </w:pPr>
      <w:r w:rsidRPr="006A678E">
        <w:rPr>
          <w:rFonts w:ascii="宋体" w:hAnsi="宋体" w:cs="宋体" w:hint="eastAsia"/>
          <w:sz w:val="24"/>
          <w:szCs w:val="24"/>
        </w:rPr>
        <w:t>在医院信息系统建设中，公司必须坚持长期合作、共同发展的原则，时刻跟踪最新技术，为用户提供最先进、最实用的技术及免费补丁升级等。</w:t>
      </w:r>
    </w:p>
    <w:p w:rsidR="006F01A8" w:rsidRDefault="006F01A8" w:rsidP="006F01A8">
      <w:pPr>
        <w:spacing w:line="360" w:lineRule="auto"/>
        <w:ind w:firstLineChars="200" w:firstLine="480"/>
        <w:jc w:val="left"/>
        <w:rPr>
          <w:rFonts w:ascii="宋体" w:hAnsi="宋体" w:cs="宋体"/>
          <w:sz w:val="24"/>
          <w:szCs w:val="24"/>
        </w:rPr>
      </w:pPr>
      <w:r w:rsidRPr="006A678E">
        <w:rPr>
          <w:rFonts w:ascii="宋体" w:hAnsi="宋体" w:cs="宋体" w:hint="eastAsia"/>
          <w:sz w:val="24"/>
          <w:szCs w:val="24"/>
        </w:rPr>
        <w:t>根据医院的具体情况，公司每年主动提出建设性的意见和方案，使得医院的信息系统建设不断前进和完善。</w:t>
      </w:r>
    </w:p>
    <w:p w:rsidR="006F01A8" w:rsidRPr="00802BD2" w:rsidRDefault="006F01A8" w:rsidP="006F01A8">
      <w:pPr>
        <w:spacing w:line="360" w:lineRule="auto"/>
        <w:ind w:firstLineChars="200" w:firstLine="480"/>
        <w:jc w:val="left"/>
        <w:rPr>
          <w:rFonts w:ascii="宋体" w:hAnsi="宋体" w:cs="宋体"/>
          <w:sz w:val="24"/>
          <w:szCs w:val="24"/>
        </w:rPr>
      </w:pPr>
      <w:r>
        <w:rPr>
          <w:rFonts w:ascii="宋体" w:hAnsi="宋体" w:cs="宋体" w:hint="eastAsia"/>
          <w:sz w:val="24"/>
          <w:szCs w:val="24"/>
        </w:rPr>
        <w:t>与</w:t>
      </w:r>
      <w:r w:rsidRPr="00A471E6">
        <w:rPr>
          <w:rFonts w:ascii="宋体" w:hAnsi="宋体" w:cs="宋体"/>
          <w:sz w:val="24"/>
          <w:szCs w:val="24"/>
        </w:rPr>
        <w:t>国家、省、市、县等平台对接</w:t>
      </w:r>
      <w:r>
        <w:rPr>
          <w:rFonts w:ascii="宋体" w:hAnsi="宋体" w:cs="宋体" w:hint="eastAsia"/>
          <w:sz w:val="24"/>
          <w:szCs w:val="24"/>
        </w:rPr>
        <w:t>；</w:t>
      </w:r>
      <w:r>
        <w:rPr>
          <w:rFonts w:ascii="宋体" w:hAnsi="宋体" w:cs="宋体"/>
          <w:sz w:val="24"/>
          <w:szCs w:val="24"/>
        </w:rPr>
        <w:t>并</w:t>
      </w:r>
      <w:r w:rsidRPr="00A471E6">
        <w:rPr>
          <w:rFonts w:ascii="宋体" w:hAnsi="宋体" w:cs="宋体" w:hint="eastAsia"/>
          <w:sz w:val="24"/>
          <w:szCs w:val="24"/>
        </w:rPr>
        <w:t>提供国</w:t>
      </w:r>
      <w:r w:rsidRPr="00A471E6">
        <w:rPr>
          <w:rFonts w:ascii="宋体" w:hAnsi="宋体" w:cs="宋体"/>
          <w:sz w:val="24"/>
          <w:szCs w:val="24"/>
        </w:rPr>
        <w:t>考</w:t>
      </w:r>
      <w:r w:rsidRPr="00A471E6">
        <w:rPr>
          <w:rFonts w:ascii="宋体" w:hAnsi="宋体" w:cs="宋体" w:hint="eastAsia"/>
          <w:sz w:val="24"/>
          <w:szCs w:val="24"/>
        </w:rPr>
        <w:t>、等级</w:t>
      </w:r>
      <w:r w:rsidRPr="00A471E6">
        <w:rPr>
          <w:rFonts w:ascii="宋体" w:hAnsi="宋体" w:cs="宋体"/>
          <w:sz w:val="24"/>
          <w:szCs w:val="24"/>
        </w:rPr>
        <w:t>医院评审</w:t>
      </w:r>
      <w:r w:rsidRPr="00A471E6">
        <w:rPr>
          <w:rFonts w:ascii="宋体" w:hAnsi="宋体" w:cs="宋体" w:hint="eastAsia"/>
          <w:sz w:val="24"/>
          <w:szCs w:val="24"/>
        </w:rPr>
        <w:t>、质控</w:t>
      </w:r>
      <w:r w:rsidRPr="00A471E6">
        <w:rPr>
          <w:rFonts w:ascii="宋体" w:hAnsi="宋体" w:cs="宋体"/>
          <w:sz w:val="24"/>
          <w:szCs w:val="24"/>
        </w:rPr>
        <w:t>中心</w:t>
      </w:r>
      <w:r w:rsidRPr="00A471E6">
        <w:rPr>
          <w:rFonts w:ascii="宋体" w:hAnsi="宋体" w:cs="宋体" w:hint="eastAsia"/>
          <w:sz w:val="24"/>
          <w:szCs w:val="24"/>
        </w:rPr>
        <w:t>、专科</w:t>
      </w:r>
      <w:r w:rsidRPr="00A471E6">
        <w:rPr>
          <w:rFonts w:ascii="宋体" w:hAnsi="宋体" w:cs="宋体"/>
          <w:sz w:val="24"/>
          <w:szCs w:val="24"/>
        </w:rPr>
        <w:t>能力建设报表</w:t>
      </w:r>
      <w:r w:rsidRPr="00A471E6">
        <w:rPr>
          <w:rFonts w:ascii="宋体" w:hAnsi="宋体" w:cs="宋体" w:hint="eastAsia"/>
          <w:sz w:val="24"/>
          <w:szCs w:val="24"/>
        </w:rPr>
        <w:t>等</w:t>
      </w:r>
      <w:r w:rsidRPr="00A471E6">
        <w:rPr>
          <w:rFonts w:ascii="宋体" w:hAnsi="宋体" w:cs="宋体"/>
          <w:sz w:val="24"/>
          <w:szCs w:val="24"/>
        </w:rPr>
        <w:t>相关报表</w:t>
      </w:r>
      <w:r>
        <w:rPr>
          <w:rFonts w:ascii="宋体" w:hAnsi="宋体" w:cs="宋体" w:hint="eastAsia"/>
          <w:sz w:val="24"/>
          <w:szCs w:val="24"/>
        </w:rPr>
        <w:t>。</w:t>
      </w:r>
    </w:p>
    <w:bookmarkEnd w:id="2"/>
    <w:p w:rsidR="006F01A8" w:rsidRDefault="006F01A8" w:rsidP="006F01A8">
      <w:pPr>
        <w:spacing w:line="360" w:lineRule="auto"/>
        <w:jc w:val="left"/>
        <w:rPr>
          <w:rFonts w:ascii="宋体" w:hAnsi="宋体" w:cs="宋体"/>
          <w:b/>
          <w:sz w:val="24"/>
          <w:szCs w:val="24"/>
        </w:rPr>
      </w:pPr>
      <w:r w:rsidRPr="00B64064">
        <w:rPr>
          <w:rFonts w:ascii="宋体" w:hAnsi="宋体" w:cs="宋体" w:hint="eastAsia"/>
          <w:b/>
          <w:sz w:val="24"/>
          <w:szCs w:val="24"/>
        </w:rPr>
        <w:t>七</w:t>
      </w:r>
      <w:r w:rsidRPr="00B64064">
        <w:rPr>
          <w:rFonts w:ascii="宋体" w:hAnsi="宋体" w:cs="宋体"/>
          <w:b/>
          <w:sz w:val="24"/>
          <w:szCs w:val="24"/>
        </w:rPr>
        <w:t>、</w:t>
      </w:r>
      <w:r>
        <w:rPr>
          <w:rFonts w:ascii="宋体" w:hAnsi="宋体" w:cs="宋体" w:hint="eastAsia"/>
          <w:b/>
          <w:sz w:val="24"/>
          <w:szCs w:val="24"/>
        </w:rPr>
        <w:t>售后服务</w:t>
      </w:r>
    </w:p>
    <w:p w:rsidR="006F01A8" w:rsidRDefault="006F01A8" w:rsidP="006F01A8">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sidRPr="006A678E">
        <w:rPr>
          <w:rFonts w:ascii="宋体" w:hAnsi="宋体" w:cs="宋体" w:hint="eastAsia"/>
          <w:sz w:val="24"/>
          <w:szCs w:val="24"/>
        </w:rPr>
        <w:t>至少提供信息系统</w:t>
      </w:r>
      <w:r w:rsidRPr="006A678E">
        <w:rPr>
          <w:rFonts w:ascii="宋体" w:hAnsi="宋体" w:cs="宋体"/>
          <w:sz w:val="24"/>
          <w:szCs w:val="24"/>
        </w:rPr>
        <w:t>三</w:t>
      </w:r>
      <w:r w:rsidRPr="006A678E">
        <w:rPr>
          <w:rFonts w:ascii="宋体" w:hAnsi="宋体" w:cs="宋体" w:hint="eastAsia"/>
          <w:sz w:val="24"/>
          <w:szCs w:val="24"/>
        </w:rPr>
        <w:t>年质保服务，包括功能增强性维护、公司最新产品免费升级，保证所开发的软件正常运行。维保期从系统整体验收通过之日起计算；维保期内免上门费、维修费和系统升级费等。</w:t>
      </w:r>
    </w:p>
    <w:p w:rsidR="006F01A8" w:rsidRPr="00B64064" w:rsidRDefault="006F01A8" w:rsidP="006F01A8">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sidRPr="006A678E">
        <w:rPr>
          <w:rFonts w:ascii="宋体" w:hAnsi="宋体" w:cs="宋体" w:hint="eastAsia"/>
          <w:sz w:val="24"/>
          <w:szCs w:val="24"/>
        </w:rPr>
        <w:t>乙方提供</w:t>
      </w:r>
      <w:r w:rsidRPr="006A678E">
        <w:rPr>
          <w:rFonts w:ascii="宋体" w:hAnsi="宋体" w:cs="宋体"/>
          <w:sz w:val="24"/>
          <w:szCs w:val="24"/>
        </w:rPr>
        <w:t>7x24</w:t>
      </w:r>
      <w:r w:rsidRPr="006A678E">
        <w:rPr>
          <w:rFonts w:ascii="宋体" w:hAnsi="宋体" w:cs="宋体" w:hint="eastAsia"/>
          <w:sz w:val="24"/>
          <w:szCs w:val="24"/>
        </w:rPr>
        <w:t>小时的系统维护服务</w:t>
      </w:r>
      <w:r w:rsidRPr="006A678E">
        <w:rPr>
          <w:rFonts w:ascii="宋体" w:hAnsi="宋体" w:cs="宋体"/>
          <w:sz w:val="24"/>
          <w:szCs w:val="24"/>
        </w:rPr>
        <w:t>(</w:t>
      </w:r>
      <w:r w:rsidRPr="006A678E">
        <w:rPr>
          <w:rFonts w:ascii="宋体" w:hAnsi="宋体" w:cs="宋体" w:hint="eastAsia"/>
          <w:sz w:val="24"/>
          <w:szCs w:val="24"/>
        </w:rPr>
        <w:t>以电话服务为主，结合现场服务、远程协助等形式</w:t>
      </w:r>
      <w:r w:rsidRPr="006A678E">
        <w:rPr>
          <w:rFonts w:ascii="宋体" w:hAnsi="宋体" w:cs="宋体"/>
          <w:sz w:val="24"/>
          <w:szCs w:val="24"/>
        </w:rPr>
        <w:t>)</w:t>
      </w:r>
      <w:r w:rsidRPr="006A678E">
        <w:rPr>
          <w:rFonts w:ascii="宋体" w:hAnsi="宋体" w:cs="宋体" w:hint="eastAsia"/>
          <w:sz w:val="24"/>
          <w:szCs w:val="24"/>
        </w:rPr>
        <w:t>。在服务期内，系统软件出现故障、需要现场服务支持时，乙方技术人员保证于收到服务请求后</w:t>
      </w:r>
      <w:r w:rsidRPr="006A678E">
        <w:rPr>
          <w:rFonts w:ascii="宋体" w:hAnsi="宋体" w:cs="宋体"/>
          <w:sz w:val="24"/>
          <w:szCs w:val="24"/>
        </w:rPr>
        <w:t>12</w:t>
      </w:r>
      <w:r w:rsidRPr="006A678E">
        <w:rPr>
          <w:rFonts w:ascii="宋体" w:hAnsi="宋体" w:cs="宋体" w:hint="eastAsia"/>
          <w:sz w:val="24"/>
          <w:szCs w:val="24"/>
        </w:rPr>
        <w:t>小时内到达采购单位现场进行故障诊断。排解重大故障，应在接到甲</w:t>
      </w:r>
      <w:r w:rsidRPr="006A678E">
        <w:rPr>
          <w:rFonts w:ascii="宋体" w:hAnsi="宋体" w:cs="宋体"/>
          <w:sz w:val="24"/>
          <w:szCs w:val="24"/>
        </w:rPr>
        <w:t>方</w:t>
      </w:r>
      <w:r w:rsidRPr="006A678E">
        <w:rPr>
          <w:rFonts w:ascii="宋体" w:hAnsi="宋体" w:cs="宋体" w:hint="eastAsia"/>
          <w:sz w:val="24"/>
          <w:szCs w:val="24"/>
        </w:rPr>
        <w:t>服务请求后</w:t>
      </w:r>
      <w:r w:rsidRPr="006A678E">
        <w:rPr>
          <w:rFonts w:ascii="宋体" w:hAnsi="宋体" w:cs="宋体"/>
          <w:sz w:val="24"/>
          <w:szCs w:val="24"/>
        </w:rPr>
        <w:t>4</w:t>
      </w:r>
      <w:r w:rsidRPr="006A678E">
        <w:rPr>
          <w:rFonts w:ascii="宋体" w:hAnsi="宋体" w:cs="宋体" w:hint="eastAsia"/>
          <w:sz w:val="24"/>
          <w:szCs w:val="24"/>
        </w:rPr>
        <w:t>小时内到达采购单位现场解决；</w:t>
      </w:r>
      <w:r w:rsidRPr="006A678E">
        <w:rPr>
          <w:rFonts w:ascii="宋体" w:hAnsi="宋体" w:cs="宋体"/>
          <w:sz w:val="24"/>
          <w:szCs w:val="24"/>
        </w:rPr>
        <w:t>24</w:t>
      </w:r>
      <w:r>
        <w:rPr>
          <w:rFonts w:ascii="宋体" w:hAnsi="宋体" w:cs="宋体" w:hint="eastAsia"/>
          <w:sz w:val="24"/>
          <w:szCs w:val="24"/>
        </w:rPr>
        <w:t>小时内予以排除故障</w:t>
      </w:r>
      <w:r w:rsidRPr="006A678E">
        <w:rPr>
          <w:rFonts w:ascii="宋体" w:hAnsi="宋体" w:cs="宋体" w:hint="eastAsia"/>
          <w:sz w:val="24"/>
          <w:szCs w:val="24"/>
        </w:rPr>
        <w:t>。</w:t>
      </w:r>
    </w:p>
    <w:p w:rsidR="006F01A8" w:rsidRPr="006A678E" w:rsidRDefault="006F01A8" w:rsidP="006F01A8">
      <w:pPr>
        <w:spacing w:line="360" w:lineRule="auto"/>
        <w:ind w:firstLineChars="200" w:firstLine="480"/>
        <w:jc w:val="left"/>
        <w:rPr>
          <w:rFonts w:ascii="宋体" w:hAnsi="宋体" w:cs="宋体"/>
          <w:sz w:val="24"/>
          <w:szCs w:val="24"/>
        </w:rPr>
      </w:pPr>
      <w:r>
        <w:rPr>
          <w:rFonts w:ascii="宋体" w:hAnsi="宋体" w:cs="宋体"/>
          <w:sz w:val="24"/>
          <w:szCs w:val="24"/>
        </w:rPr>
        <w:t>3</w:t>
      </w:r>
      <w:r w:rsidRPr="006A678E">
        <w:rPr>
          <w:rFonts w:ascii="宋体" w:hAnsi="宋体" w:cs="宋体"/>
          <w:sz w:val="24"/>
          <w:szCs w:val="24"/>
        </w:rPr>
        <w:t>.</w:t>
      </w:r>
      <w:r w:rsidRPr="006A678E">
        <w:rPr>
          <w:rFonts w:ascii="宋体" w:hAnsi="宋体" w:cs="宋体" w:hint="eastAsia"/>
          <w:sz w:val="24"/>
          <w:szCs w:val="24"/>
        </w:rPr>
        <w:t>乙方于维保期内提供不定期上门巡检服务及免费预约上门维护服务，服务内容为周期保养检修、检测系统运行状况、处理使用过程中出现的问题、提供软件升级服务、每月</w:t>
      </w:r>
      <w:r w:rsidRPr="006A678E">
        <w:rPr>
          <w:rFonts w:ascii="宋体" w:hAnsi="宋体" w:cs="宋体"/>
          <w:sz w:val="24"/>
          <w:szCs w:val="24"/>
        </w:rPr>
        <w:t>提供系统巡检报告</w:t>
      </w:r>
      <w:r w:rsidRPr="006A678E">
        <w:rPr>
          <w:rFonts w:ascii="宋体" w:hAnsi="宋体" w:cs="宋体" w:hint="eastAsia"/>
          <w:sz w:val="24"/>
          <w:szCs w:val="24"/>
        </w:rPr>
        <w:t>等；保修期内，乙方负责对其所开发的应用软件进行改错性维护</w:t>
      </w:r>
      <w:r w:rsidRPr="006A678E">
        <w:rPr>
          <w:rFonts w:ascii="宋体" w:hAnsi="宋体" w:cs="宋体"/>
          <w:sz w:val="24"/>
          <w:szCs w:val="24"/>
        </w:rPr>
        <w:t>(</w:t>
      </w:r>
      <w:r w:rsidRPr="006A678E">
        <w:rPr>
          <w:rFonts w:ascii="宋体" w:hAnsi="宋体" w:cs="宋体" w:hint="eastAsia"/>
          <w:sz w:val="24"/>
          <w:szCs w:val="24"/>
        </w:rPr>
        <w:t>即故障排除</w:t>
      </w:r>
      <w:r w:rsidRPr="006A678E">
        <w:rPr>
          <w:rFonts w:ascii="宋体" w:hAnsi="宋体" w:cs="宋体"/>
          <w:sz w:val="24"/>
          <w:szCs w:val="24"/>
        </w:rPr>
        <w:t>)</w:t>
      </w:r>
      <w:r w:rsidRPr="006A678E">
        <w:rPr>
          <w:rFonts w:ascii="宋体" w:hAnsi="宋体" w:cs="宋体" w:hint="eastAsia"/>
          <w:sz w:val="24"/>
          <w:szCs w:val="24"/>
        </w:rPr>
        <w:t>，不收取额外费用</w:t>
      </w:r>
      <w:r w:rsidRPr="006A678E">
        <w:rPr>
          <w:rFonts w:ascii="宋体" w:hAnsi="宋体" w:cs="宋体"/>
          <w:sz w:val="24"/>
          <w:szCs w:val="24"/>
        </w:rPr>
        <w:t>。3</w:t>
      </w:r>
      <w:r w:rsidRPr="006A678E">
        <w:rPr>
          <w:rFonts w:ascii="宋体" w:hAnsi="宋体" w:cs="宋体" w:hint="eastAsia"/>
          <w:sz w:val="24"/>
          <w:szCs w:val="24"/>
        </w:rPr>
        <w:t>年后提供有偿服务，维修服务收费标准按年收费，具体由双方协商签订服务合同。</w:t>
      </w:r>
    </w:p>
    <w:p w:rsidR="006F01A8" w:rsidRPr="00B64064" w:rsidRDefault="006F01A8" w:rsidP="006F01A8">
      <w:pPr>
        <w:spacing w:line="360" w:lineRule="auto"/>
        <w:jc w:val="left"/>
        <w:rPr>
          <w:rFonts w:ascii="宋体" w:hAnsi="宋体" w:cs="宋体"/>
          <w:b/>
          <w:sz w:val="24"/>
          <w:szCs w:val="24"/>
        </w:rPr>
      </w:pPr>
      <w:r w:rsidRPr="00B64064">
        <w:rPr>
          <w:rFonts w:ascii="宋体" w:hAnsi="宋体" w:cs="宋体" w:hint="eastAsia"/>
          <w:b/>
          <w:sz w:val="24"/>
          <w:szCs w:val="24"/>
        </w:rPr>
        <w:t>八、项目上线要求</w:t>
      </w:r>
    </w:p>
    <w:p w:rsidR="006F01A8" w:rsidRPr="006A678E" w:rsidRDefault="006F01A8" w:rsidP="006F01A8">
      <w:pPr>
        <w:spacing w:line="360" w:lineRule="auto"/>
        <w:ind w:firstLineChars="200" w:firstLine="480"/>
        <w:jc w:val="left"/>
        <w:rPr>
          <w:rFonts w:ascii="宋体" w:hAnsi="宋体" w:cs="宋体"/>
          <w:sz w:val="24"/>
          <w:szCs w:val="24"/>
        </w:rPr>
      </w:pPr>
      <w:r w:rsidRPr="006A678E">
        <w:rPr>
          <w:rFonts w:ascii="宋体" w:hAnsi="宋体" w:cs="宋体" w:hint="eastAsia"/>
          <w:sz w:val="24"/>
          <w:szCs w:val="24"/>
        </w:rPr>
        <w:lastRenderedPageBreak/>
        <w:t>项目实施完成合同所规定的系统软件的安装、调试、测试</w:t>
      </w:r>
      <w:r w:rsidRPr="006A678E">
        <w:rPr>
          <w:rFonts w:ascii="宋体" w:hAnsi="宋体" w:cs="宋体"/>
          <w:sz w:val="24"/>
          <w:szCs w:val="24"/>
        </w:rPr>
        <w:t>、</w:t>
      </w:r>
      <w:r w:rsidRPr="006A678E">
        <w:rPr>
          <w:rFonts w:ascii="宋体" w:hAnsi="宋体" w:cs="宋体" w:hint="eastAsia"/>
          <w:sz w:val="24"/>
          <w:szCs w:val="24"/>
        </w:rPr>
        <w:t>培训工作后，测试</w:t>
      </w:r>
      <w:r w:rsidRPr="006A678E">
        <w:rPr>
          <w:rFonts w:ascii="宋体" w:hAnsi="宋体" w:cs="宋体"/>
          <w:sz w:val="24"/>
          <w:szCs w:val="24"/>
        </w:rPr>
        <w:t>由实施人员、院内技术人员、使用人员测试，</w:t>
      </w:r>
      <w:r w:rsidRPr="006A678E">
        <w:rPr>
          <w:rFonts w:ascii="宋体" w:hAnsi="宋体" w:cs="宋体" w:hint="eastAsia"/>
          <w:sz w:val="24"/>
          <w:szCs w:val="24"/>
        </w:rPr>
        <w:t>系统测试通过</w:t>
      </w:r>
      <w:r w:rsidRPr="006A678E">
        <w:rPr>
          <w:rFonts w:ascii="宋体" w:hAnsi="宋体" w:cs="宋体"/>
          <w:sz w:val="24"/>
          <w:szCs w:val="24"/>
        </w:rPr>
        <w:t>且</w:t>
      </w:r>
      <w:r w:rsidRPr="006A678E">
        <w:rPr>
          <w:rFonts w:ascii="宋体" w:hAnsi="宋体" w:cs="宋体" w:hint="eastAsia"/>
          <w:sz w:val="24"/>
          <w:szCs w:val="24"/>
        </w:rPr>
        <w:t>满</w:t>
      </w:r>
      <w:r w:rsidRPr="006A678E">
        <w:rPr>
          <w:rFonts w:ascii="宋体" w:hAnsi="宋体" w:cs="宋体"/>
          <w:sz w:val="24"/>
          <w:szCs w:val="24"/>
        </w:rPr>
        <w:t>足上线条件后</w:t>
      </w:r>
      <w:r w:rsidRPr="006A678E">
        <w:rPr>
          <w:rFonts w:ascii="宋体" w:hAnsi="宋体" w:cs="宋体" w:hint="eastAsia"/>
          <w:sz w:val="24"/>
          <w:szCs w:val="24"/>
        </w:rPr>
        <w:t>进行</w:t>
      </w:r>
      <w:r w:rsidRPr="006A678E">
        <w:rPr>
          <w:rFonts w:ascii="宋体" w:hAnsi="宋体" w:cs="宋体"/>
          <w:sz w:val="24"/>
          <w:szCs w:val="24"/>
        </w:rPr>
        <w:t>上线，上线</w:t>
      </w:r>
      <w:r w:rsidRPr="006A678E">
        <w:rPr>
          <w:rFonts w:ascii="宋体" w:hAnsi="宋体" w:cs="宋体" w:hint="eastAsia"/>
          <w:sz w:val="24"/>
          <w:szCs w:val="24"/>
        </w:rPr>
        <w:t>试</w:t>
      </w:r>
      <w:r w:rsidRPr="006A678E">
        <w:rPr>
          <w:rFonts w:ascii="宋体" w:hAnsi="宋体" w:cs="宋体"/>
          <w:sz w:val="24"/>
          <w:szCs w:val="24"/>
        </w:rPr>
        <w:t>运行正常，</w:t>
      </w:r>
      <w:r w:rsidRPr="006A678E">
        <w:rPr>
          <w:rFonts w:ascii="宋体" w:hAnsi="宋体" w:cs="宋体" w:hint="eastAsia"/>
          <w:sz w:val="24"/>
          <w:szCs w:val="24"/>
        </w:rPr>
        <w:t>试运行期限为</w:t>
      </w:r>
      <w:r>
        <w:rPr>
          <w:rFonts w:ascii="宋体" w:hAnsi="宋体" w:cs="宋体"/>
          <w:sz w:val="24"/>
          <w:szCs w:val="24"/>
        </w:rPr>
        <w:t>3</w:t>
      </w:r>
      <w:r w:rsidRPr="006A678E">
        <w:rPr>
          <w:rFonts w:ascii="宋体" w:hAnsi="宋体" w:cs="宋体" w:hint="eastAsia"/>
          <w:sz w:val="24"/>
          <w:szCs w:val="24"/>
        </w:rPr>
        <w:t>个月。</w:t>
      </w:r>
    </w:p>
    <w:p w:rsidR="006F01A8" w:rsidRPr="00B64064" w:rsidRDefault="006F01A8" w:rsidP="006F01A8">
      <w:pPr>
        <w:spacing w:line="360" w:lineRule="auto"/>
        <w:jc w:val="left"/>
        <w:rPr>
          <w:rFonts w:ascii="宋体" w:hAnsi="宋体" w:cs="宋体"/>
          <w:b/>
          <w:sz w:val="24"/>
          <w:szCs w:val="24"/>
        </w:rPr>
      </w:pPr>
      <w:r w:rsidRPr="00B64064">
        <w:rPr>
          <w:rFonts w:ascii="宋体" w:hAnsi="宋体" w:cs="宋体" w:hint="eastAsia"/>
          <w:b/>
          <w:sz w:val="24"/>
          <w:szCs w:val="24"/>
        </w:rPr>
        <w:t>九、验收要求</w:t>
      </w:r>
    </w:p>
    <w:p w:rsidR="006F01A8" w:rsidRPr="006A678E" w:rsidRDefault="006F01A8" w:rsidP="006F01A8">
      <w:pPr>
        <w:spacing w:line="360" w:lineRule="auto"/>
        <w:ind w:firstLineChars="200" w:firstLine="480"/>
        <w:jc w:val="left"/>
        <w:rPr>
          <w:rFonts w:ascii="宋体" w:hAnsi="宋体" w:cs="宋体"/>
          <w:sz w:val="24"/>
          <w:szCs w:val="24"/>
        </w:rPr>
      </w:pPr>
      <w:r w:rsidRPr="006A678E">
        <w:rPr>
          <w:rFonts w:ascii="宋体" w:hAnsi="宋体" w:cs="宋体" w:hint="eastAsia"/>
          <w:sz w:val="24"/>
          <w:szCs w:val="24"/>
        </w:rPr>
        <w:t>在试用期间，甲方以纸质方式向乙方提出验收问题列表，乙方派遣工程师入场协调，解决问题后，正常</w:t>
      </w:r>
      <w:r w:rsidRPr="006A678E">
        <w:rPr>
          <w:rFonts w:ascii="宋体" w:hAnsi="宋体" w:cs="宋体"/>
          <w:sz w:val="24"/>
          <w:szCs w:val="24"/>
        </w:rPr>
        <w:t>运行</w:t>
      </w:r>
      <w:r>
        <w:rPr>
          <w:rFonts w:ascii="宋体" w:hAnsi="宋体" w:cs="宋体" w:hint="eastAsia"/>
          <w:sz w:val="24"/>
          <w:szCs w:val="24"/>
        </w:rPr>
        <w:t>叁</w:t>
      </w:r>
      <w:r w:rsidRPr="006A678E">
        <w:rPr>
          <w:rFonts w:ascii="宋体" w:hAnsi="宋体" w:cs="宋体" w:hint="eastAsia"/>
          <w:sz w:val="24"/>
          <w:szCs w:val="24"/>
        </w:rPr>
        <w:t>个月无问题</w:t>
      </w:r>
      <w:r w:rsidRPr="006A678E">
        <w:rPr>
          <w:rFonts w:ascii="宋体" w:hAnsi="宋体" w:cs="宋体"/>
          <w:sz w:val="24"/>
          <w:szCs w:val="24"/>
        </w:rPr>
        <w:t>，应用软件运行稳定，</w:t>
      </w:r>
      <w:r w:rsidRPr="006A678E">
        <w:rPr>
          <w:rFonts w:ascii="宋体" w:hAnsi="宋体" w:cs="宋体" w:hint="eastAsia"/>
          <w:sz w:val="24"/>
          <w:szCs w:val="24"/>
        </w:rPr>
        <w:t>期间的月报数据正确，满足医院业务正常开展；原</w:t>
      </w:r>
      <w:r w:rsidRPr="006A678E">
        <w:rPr>
          <w:rFonts w:ascii="宋体" w:hAnsi="宋体" w:cs="宋体"/>
          <w:sz w:val="24"/>
          <w:szCs w:val="24"/>
        </w:rPr>
        <w:t>厂</w:t>
      </w:r>
      <w:r w:rsidRPr="006A678E">
        <w:rPr>
          <w:rFonts w:ascii="宋体" w:hAnsi="宋体" w:cs="宋体" w:hint="eastAsia"/>
          <w:sz w:val="24"/>
          <w:szCs w:val="24"/>
        </w:rPr>
        <w:t>质保</w:t>
      </w:r>
      <w:r w:rsidRPr="006A678E">
        <w:rPr>
          <w:rFonts w:ascii="宋体" w:hAnsi="宋体" w:cs="宋体"/>
          <w:sz w:val="24"/>
          <w:szCs w:val="24"/>
        </w:rPr>
        <w:t>函、</w:t>
      </w:r>
      <w:r w:rsidRPr="006A678E">
        <w:rPr>
          <w:rFonts w:ascii="宋体" w:hAnsi="宋体" w:cs="宋体" w:hint="eastAsia"/>
          <w:sz w:val="24"/>
          <w:szCs w:val="24"/>
        </w:rPr>
        <w:t>需求说明文档、技术设计文档、功能说明文档、测试验收文档、上线文档、用户操作手册和软件维护手册等文档资料齐全，永久</w:t>
      </w:r>
      <w:r w:rsidRPr="006A678E">
        <w:rPr>
          <w:rFonts w:ascii="宋体" w:hAnsi="宋体" w:cs="宋体"/>
          <w:sz w:val="24"/>
          <w:szCs w:val="24"/>
        </w:rPr>
        <w:t>注册码（</w:t>
      </w:r>
      <w:r w:rsidRPr="006A678E">
        <w:rPr>
          <w:rFonts w:ascii="宋体" w:hAnsi="宋体" w:cs="宋体" w:hint="eastAsia"/>
          <w:sz w:val="24"/>
          <w:szCs w:val="24"/>
        </w:rPr>
        <w:t>如</w:t>
      </w:r>
      <w:r w:rsidRPr="006A678E">
        <w:rPr>
          <w:rFonts w:ascii="宋体" w:hAnsi="宋体" w:cs="宋体"/>
          <w:sz w:val="24"/>
          <w:szCs w:val="24"/>
        </w:rPr>
        <w:t>有不少于十年）</w:t>
      </w:r>
      <w:r w:rsidRPr="006A678E">
        <w:rPr>
          <w:rFonts w:ascii="宋体" w:hAnsi="宋体" w:cs="宋体" w:hint="eastAsia"/>
          <w:sz w:val="24"/>
          <w:szCs w:val="24"/>
        </w:rPr>
        <w:t>，组织项目验收。</w:t>
      </w:r>
    </w:p>
    <w:p w:rsidR="006F01A8" w:rsidRDefault="006F01A8" w:rsidP="006F01A8">
      <w:pPr>
        <w:spacing w:line="360" w:lineRule="auto"/>
        <w:jc w:val="left"/>
        <w:rPr>
          <w:rFonts w:ascii="宋体" w:hAnsi="宋体" w:cs="宋体"/>
          <w:b/>
          <w:sz w:val="24"/>
          <w:szCs w:val="24"/>
        </w:rPr>
      </w:pPr>
      <w:r w:rsidRPr="001B64C4">
        <w:rPr>
          <w:rFonts w:ascii="宋体" w:hAnsi="宋体" w:cs="宋体" w:hint="eastAsia"/>
          <w:b/>
          <w:sz w:val="24"/>
          <w:szCs w:val="24"/>
        </w:rPr>
        <w:t>十</w:t>
      </w:r>
      <w:r w:rsidRPr="001B64C4">
        <w:rPr>
          <w:rFonts w:ascii="宋体" w:hAnsi="宋体" w:cs="宋体"/>
          <w:b/>
          <w:sz w:val="24"/>
          <w:szCs w:val="24"/>
        </w:rPr>
        <w:t>、</w:t>
      </w:r>
      <w:r w:rsidRPr="001B64C4">
        <w:rPr>
          <w:rFonts w:ascii="宋体" w:hAnsi="宋体" w:cs="宋体" w:hint="eastAsia"/>
          <w:b/>
          <w:sz w:val="24"/>
          <w:szCs w:val="24"/>
        </w:rPr>
        <w:t>互联互通四甲、电子病历五级、</w:t>
      </w:r>
      <w:r w:rsidRPr="001B64C4">
        <w:rPr>
          <w:rFonts w:ascii="宋体" w:hAnsi="宋体" w:cs="宋体"/>
          <w:b/>
          <w:sz w:val="24"/>
          <w:szCs w:val="24"/>
        </w:rPr>
        <w:t>智慧服务三级</w:t>
      </w:r>
      <w:r w:rsidRPr="001B64C4">
        <w:rPr>
          <w:rFonts w:ascii="宋体" w:hAnsi="宋体" w:cs="宋体" w:hint="eastAsia"/>
          <w:b/>
          <w:sz w:val="24"/>
          <w:szCs w:val="24"/>
        </w:rPr>
        <w:t>评审</w:t>
      </w:r>
      <w:r w:rsidRPr="001B64C4">
        <w:rPr>
          <w:rFonts w:ascii="宋体" w:hAnsi="宋体" w:cs="宋体"/>
          <w:b/>
          <w:sz w:val="24"/>
          <w:szCs w:val="24"/>
        </w:rPr>
        <w:t>要求</w:t>
      </w:r>
    </w:p>
    <w:p w:rsidR="006F01A8" w:rsidRPr="001B64C4" w:rsidRDefault="006F01A8" w:rsidP="006F01A8">
      <w:pPr>
        <w:spacing w:line="360" w:lineRule="auto"/>
        <w:ind w:firstLineChars="200" w:firstLine="480"/>
        <w:jc w:val="left"/>
        <w:rPr>
          <w:rFonts w:ascii="宋体" w:hAnsi="宋体" w:cs="宋体"/>
          <w:sz w:val="24"/>
          <w:szCs w:val="24"/>
        </w:rPr>
      </w:pPr>
      <w:r w:rsidRPr="001B64C4">
        <w:rPr>
          <w:rFonts w:ascii="宋体" w:hAnsi="宋体" w:cs="宋体" w:hint="eastAsia"/>
          <w:sz w:val="24"/>
          <w:szCs w:val="24"/>
        </w:rPr>
        <w:t>在</w:t>
      </w:r>
      <w:r w:rsidRPr="001B64C4">
        <w:rPr>
          <w:rFonts w:ascii="宋体" w:hAnsi="宋体" w:cs="宋体"/>
          <w:sz w:val="24"/>
          <w:szCs w:val="24"/>
        </w:rPr>
        <w:t>验收通过五年内免费</w:t>
      </w:r>
      <w:r w:rsidRPr="001B64C4">
        <w:rPr>
          <w:rFonts w:ascii="宋体" w:hAnsi="宋体" w:cs="宋体" w:hint="eastAsia"/>
          <w:sz w:val="24"/>
          <w:szCs w:val="24"/>
        </w:rPr>
        <w:t>提供评审</w:t>
      </w:r>
      <w:r w:rsidRPr="001B64C4">
        <w:rPr>
          <w:rFonts w:ascii="宋体" w:hAnsi="宋体" w:cs="宋体"/>
          <w:sz w:val="24"/>
          <w:szCs w:val="24"/>
        </w:rPr>
        <w:t>服务和</w:t>
      </w:r>
      <w:r w:rsidRPr="001B64C4">
        <w:rPr>
          <w:rFonts w:ascii="宋体" w:hAnsi="宋体" w:cs="宋体" w:hint="eastAsia"/>
          <w:sz w:val="24"/>
          <w:szCs w:val="24"/>
        </w:rPr>
        <w:t>评级</w:t>
      </w:r>
      <w:r w:rsidRPr="001B64C4">
        <w:rPr>
          <w:rFonts w:ascii="宋体" w:hAnsi="宋体" w:cs="宋体"/>
          <w:sz w:val="24"/>
          <w:szCs w:val="24"/>
        </w:rPr>
        <w:t>相关的系统</w:t>
      </w:r>
      <w:r w:rsidRPr="001B64C4">
        <w:rPr>
          <w:rFonts w:ascii="宋体" w:hAnsi="宋体" w:cs="宋体" w:hint="eastAsia"/>
          <w:sz w:val="24"/>
          <w:szCs w:val="24"/>
        </w:rPr>
        <w:t>改造</w:t>
      </w:r>
    </w:p>
    <w:p w:rsidR="006F01A8" w:rsidRPr="001B64C4" w:rsidRDefault="006F01A8" w:rsidP="006F01A8">
      <w:pPr>
        <w:spacing w:line="360" w:lineRule="auto"/>
        <w:ind w:firstLineChars="200" w:firstLine="480"/>
        <w:jc w:val="left"/>
        <w:rPr>
          <w:rFonts w:ascii="宋体" w:hAnsi="宋体" w:cs="宋体"/>
          <w:sz w:val="24"/>
          <w:szCs w:val="24"/>
        </w:rPr>
      </w:pPr>
      <w:r w:rsidRPr="001B64C4">
        <w:rPr>
          <w:rFonts w:ascii="宋体" w:hAnsi="宋体" w:cs="宋体" w:hint="eastAsia"/>
          <w:sz w:val="24"/>
          <w:szCs w:val="24"/>
        </w:rPr>
        <w:t>①按照互联互通四甲、电子病历五级评审、</w:t>
      </w:r>
      <w:r w:rsidRPr="001B64C4">
        <w:rPr>
          <w:rFonts w:ascii="宋体" w:hAnsi="宋体" w:cs="宋体"/>
          <w:sz w:val="24"/>
          <w:szCs w:val="24"/>
        </w:rPr>
        <w:t>智慧服务三级</w:t>
      </w:r>
      <w:r w:rsidRPr="001B64C4">
        <w:rPr>
          <w:rFonts w:ascii="宋体" w:hAnsi="宋体" w:cs="宋体" w:hint="eastAsia"/>
          <w:sz w:val="24"/>
          <w:szCs w:val="24"/>
        </w:rPr>
        <w:t>评审标准系统改造</w:t>
      </w:r>
    </w:p>
    <w:p w:rsidR="006F01A8" w:rsidRPr="001B64C4" w:rsidRDefault="006F01A8" w:rsidP="006F01A8">
      <w:pPr>
        <w:spacing w:line="360" w:lineRule="auto"/>
        <w:ind w:firstLineChars="200" w:firstLine="480"/>
        <w:jc w:val="left"/>
        <w:rPr>
          <w:rFonts w:ascii="宋体" w:hAnsi="宋体" w:cs="宋体"/>
          <w:sz w:val="24"/>
          <w:szCs w:val="24"/>
        </w:rPr>
      </w:pPr>
      <w:r w:rsidRPr="001B64C4">
        <w:rPr>
          <w:rFonts w:ascii="宋体" w:hAnsi="宋体" w:cs="宋体" w:hint="eastAsia"/>
          <w:sz w:val="24"/>
          <w:szCs w:val="24"/>
        </w:rPr>
        <w:t>②评审过程技术支持（数据质量优化）</w:t>
      </w:r>
    </w:p>
    <w:p w:rsidR="006F01A8" w:rsidRPr="001B64C4" w:rsidRDefault="006F01A8" w:rsidP="006F01A8">
      <w:pPr>
        <w:spacing w:line="360" w:lineRule="auto"/>
        <w:ind w:firstLineChars="200" w:firstLine="480"/>
        <w:jc w:val="left"/>
        <w:rPr>
          <w:rFonts w:ascii="宋体" w:hAnsi="宋体" w:cs="宋体"/>
          <w:sz w:val="24"/>
          <w:szCs w:val="24"/>
        </w:rPr>
      </w:pPr>
      <w:r w:rsidRPr="001B64C4">
        <w:rPr>
          <w:rFonts w:ascii="宋体" w:hAnsi="宋体" w:cs="宋体" w:hint="eastAsia"/>
          <w:sz w:val="24"/>
          <w:szCs w:val="24"/>
        </w:rPr>
        <w:t>③上报实证材料审核</w:t>
      </w:r>
    </w:p>
    <w:p w:rsidR="006F01A8" w:rsidRPr="001B64C4" w:rsidRDefault="006F01A8" w:rsidP="006F01A8">
      <w:pPr>
        <w:spacing w:line="360" w:lineRule="auto"/>
        <w:ind w:firstLineChars="200" w:firstLine="480"/>
        <w:jc w:val="left"/>
        <w:rPr>
          <w:rFonts w:ascii="宋体" w:hAnsi="宋体" w:cs="宋体"/>
          <w:sz w:val="24"/>
          <w:szCs w:val="24"/>
        </w:rPr>
      </w:pPr>
      <w:r w:rsidRPr="001B64C4">
        <w:rPr>
          <w:rFonts w:ascii="宋体" w:hAnsi="宋体" w:cs="宋体" w:hint="eastAsia"/>
          <w:sz w:val="24"/>
          <w:szCs w:val="24"/>
        </w:rPr>
        <w:t>④评级启动及迎检培训</w:t>
      </w:r>
    </w:p>
    <w:p w:rsidR="006F01A8" w:rsidRPr="001B64C4" w:rsidRDefault="006F01A8" w:rsidP="006F01A8">
      <w:pPr>
        <w:spacing w:line="360" w:lineRule="auto"/>
        <w:ind w:firstLineChars="200" w:firstLine="480"/>
        <w:jc w:val="left"/>
        <w:rPr>
          <w:rFonts w:ascii="宋体" w:hAnsi="宋体" w:cs="宋体"/>
          <w:sz w:val="24"/>
          <w:szCs w:val="24"/>
        </w:rPr>
      </w:pPr>
      <w:r w:rsidRPr="001B64C4">
        <w:rPr>
          <w:rFonts w:ascii="宋体" w:hAnsi="宋体" w:cs="宋体" w:hint="eastAsia"/>
          <w:sz w:val="24"/>
          <w:szCs w:val="24"/>
        </w:rPr>
        <w:t>⑤现场模拟评审</w:t>
      </w:r>
    </w:p>
    <w:p w:rsidR="006F01A8" w:rsidRPr="001B64C4" w:rsidRDefault="006F01A8" w:rsidP="006F01A8">
      <w:pPr>
        <w:spacing w:line="360" w:lineRule="auto"/>
        <w:ind w:firstLineChars="200" w:firstLine="480"/>
        <w:jc w:val="left"/>
        <w:rPr>
          <w:rFonts w:ascii="宋体" w:hAnsi="宋体" w:cs="宋体"/>
          <w:sz w:val="24"/>
          <w:szCs w:val="24"/>
        </w:rPr>
      </w:pPr>
      <w:r w:rsidRPr="001B64C4">
        <w:rPr>
          <w:rFonts w:ascii="宋体" w:hAnsi="宋体" w:cs="宋体" w:hint="eastAsia"/>
          <w:sz w:val="24"/>
          <w:szCs w:val="24"/>
        </w:rPr>
        <w:t>⑥现场评审支持</w:t>
      </w:r>
    </w:p>
    <w:p w:rsidR="00B11793" w:rsidRPr="00C30DC4" w:rsidRDefault="006F01A8" w:rsidP="006F01A8">
      <w:pPr>
        <w:pStyle w:val="a0"/>
      </w:pPr>
      <w:r w:rsidRPr="006A678E">
        <w:rPr>
          <w:rFonts w:ascii="宋体" w:hAnsi="宋体" w:cs="宋体" w:hint="eastAsia"/>
          <w:b/>
          <w:szCs w:val="21"/>
        </w:rPr>
        <w:br w:type="page"/>
      </w:r>
    </w:p>
    <w:p w:rsidR="00B11793" w:rsidRDefault="00B11793" w:rsidP="00B11793">
      <w:pPr>
        <w:spacing w:line="360" w:lineRule="auto"/>
        <w:jc w:val="center"/>
        <w:outlineLvl w:val="0"/>
        <w:rPr>
          <w:rFonts w:ascii="宋体" w:hAnsi="宋体" w:cs="宋体"/>
          <w:b/>
          <w:sz w:val="36"/>
          <w:szCs w:val="36"/>
        </w:rPr>
      </w:pPr>
      <w:bookmarkStart w:id="61" w:name="_Hlt41475468"/>
      <w:bookmarkStart w:id="62" w:name="_Hlt41470519"/>
      <w:bookmarkStart w:id="63" w:name="_Hlt41475878"/>
      <w:bookmarkEnd w:id="61"/>
      <w:bookmarkEnd w:id="62"/>
      <w:bookmarkEnd w:id="63"/>
      <w:r>
        <w:rPr>
          <w:rFonts w:ascii="宋体" w:hAnsi="宋体" w:cs="宋体" w:hint="eastAsia"/>
          <w:b/>
          <w:sz w:val="36"/>
          <w:szCs w:val="36"/>
        </w:rPr>
        <w:lastRenderedPageBreak/>
        <w:t>第三章   投标须知</w:t>
      </w:r>
      <w:bookmarkEnd w:id="1"/>
    </w:p>
    <w:p w:rsidR="00B11793" w:rsidRDefault="00B11793" w:rsidP="00B11793">
      <w:pPr>
        <w:numPr>
          <w:ilvl w:val="0"/>
          <w:numId w:val="3"/>
        </w:numPr>
        <w:tabs>
          <w:tab w:val="left" w:pos="862"/>
        </w:tabs>
        <w:spacing w:line="360" w:lineRule="auto"/>
        <w:ind w:hanging="635"/>
        <w:rPr>
          <w:rFonts w:ascii="宋体" w:hAnsi="宋体" w:cs="宋体"/>
          <w:b/>
          <w:bCs/>
          <w:sz w:val="24"/>
          <w:szCs w:val="24"/>
        </w:rPr>
      </w:pPr>
      <w:r>
        <w:rPr>
          <w:rFonts w:ascii="宋体" w:hAnsi="宋体" w:cs="宋体" w:hint="eastAsia"/>
          <w:b/>
          <w:bCs/>
          <w:sz w:val="24"/>
          <w:szCs w:val="24"/>
        </w:rPr>
        <w:t>说明</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1.本采购文件中所称 “采购人”均为如东县中医院，“投标人”为本项目投标供应商，“谈判小组”为本项目评标小组，“成交供应商”为本项目中标供应商。</w:t>
      </w:r>
    </w:p>
    <w:p w:rsidR="00B11793" w:rsidRDefault="00B11793" w:rsidP="00B11793">
      <w:pPr>
        <w:spacing w:line="360" w:lineRule="auto"/>
        <w:ind w:firstLineChars="200" w:firstLine="480"/>
        <w:rPr>
          <w:rFonts w:ascii="宋体" w:hAnsi="宋体" w:cs="宋体"/>
          <w:bCs/>
          <w:sz w:val="24"/>
          <w:szCs w:val="24"/>
        </w:rPr>
      </w:pPr>
      <w:r>
        <w:rPr>
          <w:rFonts w:ascii="宋体" w:hAnsi="宋体" w:cs="宋体" w:hint="eastAsia"/>
          <w:sz w:val="24"/>
          <w:szCs w:val="24"/>
        </w:rPr>
        <w:t>2.本采购文件仅适用于本次竞争性谈判采购，解释权归采购人所有。</w:t>
      </w:r>
    </w:p>
    <w:p w:rsidR="00B11793" w:rsidRDefault="00B11793" w:rsidP="00B11793">
      <w:pPr>
        <w:spacing w:line="360" w:lineRule="auto"/>
        <w:ind w:left="480"/>
        <w:rPr>
          <w:rFonts w:ascii="宋体" w:hAnsi="宋体" w:cs="宋体"/>
          <w:sz w:val="24"/>
          <w:szCs w:val="24"/>
        </w:rPr>
      </w:pPr>
      <w:r>
        <w:rPr>
          <w:rFonts w:ascii="宋体" w:hAnsi="宋体" w:cs="宋体" w:hint="eastAsia"/>
          <w:sz w:val="24"/>
          <w:szCs w:val="24"/>
        </w:rPr>
        <w:t>3.投标供应商不得在成交后将成交项目转包给其它企业法人或自然人。</w:t>
      </w:r>
    </w:p>
    <w:p w:rsidR="00B11793" w:rsidRDefault="00B11793" w:rsidP="00B11793">
      <w:pPr>
        <w:tabs>
          <w:tab w:val="left" w:pos="900"/>
        </w:tabs>
        <w:spacing w:line="360" w:lineRule="auto"/>
        <w:ind w:firstLineChars="200" w:firstLine="480"/>
        <w:rPr>
          <w:rFonts w:ascii="宋体" w:hAnsi="宋体" w:cs="宋体"/>
          <w:sz w:val="24"/>
          <w:szCs w:val="24"/>
        </w:rPr>
      </w:pPr>
      <w:r>
        <w:rPr>
          <w:rFonts w:ascii="宋体" w:hAnsi="宋体" w:cs="宋体" w:hint="eastAsia"/>
          <w:sz w:val="24"/>
          <w:szCs w:val="24"/>
        </w:rPr>
        <w:t>4.投标供应商应认真阅读采购文件中所有的事项、格式、条款和规范等要求。按采购文件要求和规定编制谈判响应文件，并保证所提供的全部资料的真实性，以使其谈判响应文件对采购文件做出实质性响应，否则其风险由投标供应商自行承担。</w:t>
      </w:r>
    </w:p>
    <w:p w:rsidR="00B11793" w:rsidRDefault="00B11793" w:rsidP="00B11793">
      <w:pPr>
        <w:spacing w:line="360" w:lineRule="auto"/>
        <w:ind w:firstLineChars="100" w:firstLine="241"/>
        <w:rPr>
          <w:rFonts w:ascii="宋体" w:hAnsi="宋体" w:cs="宋体"/>
          <w:b/>
          <w:sz w:val="24"/>
          <w:szCs w:val="24"/>
        </w:rPr>
      </w:pPr>
      <w:r>
        <w:rPr>
          <w:rFonts w:ascii="宋体" w:hAnsi="宋体" w:cs="宋体" w:hint="eastAsia"/>
          <w:b/>
          <w:bCs/>
          <w:sz w:val="24"/>
          <w:szCs w:val="24"/>
        </w:rPr>
        <w:t>二、</w:t>
      </w:r>
      <w:r>
        <w:rPr>
          <w:rFonts w:ascii="宋体" w:hAnsi="宋体" w:cs="宋体" w:hint="eastAsia"/>
          <w:b/>
          <w:sz w:val="24"/>
          <w:szCs w:val="24"/>
        </w:rPr>
        <w:t>合格的供应商</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1.满足采购公告中投标供应商资格要求的规定。</w:t>
      </w:r>
    </w:p>
    <w:p w:rsidR="00B11793" w:rsidRDefault="00B11793" w:rsidP="00B11793">
      <w:pPr>
        <w:spacing w:line="360" w:lineRule="auto"/>
        <w:ind w:left="360" w:firstLineChars="100" w:firstLine="240"/>
        <w:rPr>
          <w:rFonts w:ascii="宋体" w:hAnsi="宋体" w:cs="宋体"/>
          <w:sz w:val="24"/>
          <w:szCs w:val="24"/>
        </w:rPr>
      </w:pPr>
      <w:r>
        <w:rPr>
          <w:rFonts w:ascii="宋体" w:hAnsi="宋体" w:cs="宋体" w:hint="eastAsia"/>
          <w:sz w:val="24"/>
          <w:szCs w:val="24"/>
        </w:rPr>
        <w:t>2.满足本采购文件实质性条款的规定。</w:t>
      </w:r>
    </w:p>
    <w:p w:rsidR="00B11793" w:rsidRDefault="00B11793" w:rsidP="00B11793">
      <w:pPr>
        <w:spacing w:line="360" w:lineRule="auto"/>
        <w:ind w:left="227"/>
        <w:rPr>
          <w:rFonts w:ascii="宋体" w:hAnsi="宋体" w:cs="宋体"/>
          <w:b/>
          <w:sz w:val="24"/>
          <w:szCs w:val="24"/>
        </w:rPr>
      </w:pPr>
      <w:r>
        <w:rPr>
          <w:rFonts w:ascii="宋体" w:hAnsi="宋体" w:cs="宋体" w:hint="eastAsia"/>
          <w:b/>
          <w:sz w:val="24"/>
          <w:szCs w:val="24"/>
        </w:rPr>
        <w:t>三、竞争性谈判采购程序及成交原则</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1.投标供应商法定代表人（或法定代表授权委托人）在投标截止时间前到采购人指定地点递交投标文件、谈判保证金，参加竞争性谈判。</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2.谈判小组根据采购文件要求对投标供应商进行资格性、符合性审查。</w:t>
      </w:r>
    </w:p>
    <w:p w:rsidR="00B11793" w:rsidRDefault="00B11793" w:rsidP="00B11793">
      <w:pPr>
        <w:spacing w:line="360" w:lineRule="auto"/>
        <w:ind w:firstLineChars="200" w:firstLine="480"/>
        <w:rPr>
          <w:rFonts w:ascii="宋体" w:hAnsi="宋体" w:cs="宋体"/>
          <w:sz w:val="24"/>
        </w:rPr>
      </w:pPr>
      <w:r>
        <w:rPr>
          <w:rFonts w:ascii="宋体" w:hAnsi="宋体" w:cs="宋体" w:hint="eastAsia"/>
          <w:sz w:val="24"/>
          <w:szCs w:val="24"/>
        </w:rPr>
        <w:t>⑴资格性检查内容包括：①投标文件数量及密封、标记情况；②</w:t>
      </w:r>
      <w:r>
        <w:rPr>
          <w:rFonts w:ascii="宋体" w:hAnsi="宋体" w:cs="宋体" w:hint="eastAsia"/>
          <w:sz w:val="24"/>
        </w:rPr>
        <w:t>投标人及有关证明资料的完整性、真实性。资格性审查未通过的投标人作无效投标处理；③ 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⑵符合性检查内容包括：①投标文件的有效性和完整性；②投标供应商和投标文件是否对采购文件作出实质性响应。符合性审查未通过的投标供应商作无效投标处理。</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3.谈判小组宣布合格投标人名单，并与合格投标人逐一进行商务和技术谈判。</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⑴在谈判过程中，经采购人代表确认，谈判小组可以根据采购文件和谈判情况实质性变动采购需求（采购项目要求）中的技术服务要求以及合同条款。</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⑵对采购文件作出的实质性变动是采购文件的有效组成部分，谈判小组以书面形式通知参加谈判的供应商。</w:t>
      </w:r>
    </w:p>
    <w:p w:rsidR="00B11793" w:rsidRDefault="00B11793" w:rsidP="00B11793">
      <w:pPr>
        <w:spacing w:line="360" w:lineRule="auto"/>
        <w:ind w:firstLineChars="200" w:firstLine="480"/>
        <w:rPr>
          <w:rFonts w:ascii="宋体" w:hAnsi="宋体" w:cs="宋体"/>
          <w:sz w:val="24"/>
        </w:rPr>
      </w:pPr>
      <w:r>
        <w:rPr>
          <w:rFonts w:ascii="宋体" w:hAnsi="宋体" w:cs="宋体" w:hint="eastAsia"/>
          <w:sz w:val="24"/>
          <w:szCs w:val="24"/>
        </w:rPr>
        <w:t>4</w:t>
      </w:r>
      <w:r>
        <w:rPr>
          <w:rFonts w:ascii="宋体" w:hAnsi="宋体" w:cs="宋体" w:hint="eastAsia"/>
          <w:sz w:val="24"/>
        </w:rPr>
        <w:t>.商务和技术谈判结束后，谈判小组向所有参加谈判的合格供应商宣布本采购项目的最</w:t>
      </w:r>
      <w:r>
        <w:rPr>
          <w:rFonts w:ascii="宋体" w:hAnsi="宋体" w:cs="宋体" w:hint="eastAsia"/>
          <w:sz w:val="24"/>
        </w:rPr>
        <w:lastRenderedPageBreak/>
        <w:t>终采购需求，并要求所有供应商在规定的时间内进行现场报价（含最终报价）。谈判小组确定的最终采购需求、谈判内容及相关项目要求，在最终报价时对每个供应商是一致的。</w:t>
      </w:r>
    </w:p>
    <w:p w:rsidR="00B11793" w:rsidRDefault="00B11793" w:rsidP="00B11793">
      <w:pPr>
        <w:spacing w:line="360" w:lineRule="auto"/>
        <w:ind w:firstLineChars="200" w:firstLine="480"/>
        <w:rPr>
          <w:rFonts w:ascii="宋体" w:hAnsi="宋体" w:cs="宋体"/>
          <w:sz w:val="24"/>
        </w:rPr>
      </w:pPr>
      <w:r>
        <w:rPr>
          <w:rFonts w:ascii="宋体" w:hAnsi="宋体" w:cs="宋体" w:hint="eastAsia"/>
          <w:sz w:val="24"/>
        </w:rPr>
        <w:t>5.合格投标人对投标项目作出现场报价。已递交投标文件的供应商，在进行最后报价之前，可以根据谈判情况退出谈判。</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6.谈判小组从质量和服务均能满足采购文件实质性响应要求的合格投标供应商中，按照最终报价由低到高的顺序分标段分别确定成交供应商或成交候选供应商。</w:t>
      </w:r>
      <w:r>
        <w:rPr>
          <w:rFonts w:ascii="宋体" w:hAnsi="宋体" w:cs="宋体" w:hint="eastAsia"/>
          <w:b/>
          <w:sz w:val="24"/>
        </w:rPr>
        <w:t>如出现最终报价相同的情况将组织最低报价的供应商进行再次报价，再次报价必须小于前次报价。</w:t>
      </w:r>
    </w:p>
    <w:p w:rsidR="00B11793" w:rsidRDefault="00B11793" w:rsidP="00B11793">
      <w:pPr>
        <w:pStyle w:val="a7"/>
        <w:snapToGrid w:val="0"/>
        <w:spacing w:line="360" w:lineRule="auto"/>
        <w:ind w:firstLineChars="200" w:firstLine="480"/>
        <w:rPr>
          <w:rFonts w:hAnsi="宋体" w:cs="宋体"/>
          <w:sz w:val="24"/>
          <w:szCs w:val="24"/>
        </w:rPr>
      </w:pPr>
      <w:r>
        <w:rPr>
          <w:rFonts w:hAnsi="宋体" w:cs="宋体" w:hint="eastAsia"/>
          <w:sz w:val="24"/>
          <w:szCs w:val="24"/>
        </w:rPr>
        <w:t>7．成交供应商有涉及对标书实质性内容的隐瞒、欺诈或违法违规行为，将被取消成交资格。</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8. 成交结果经公示无异议后，采购人向成交供应商签发《中标（成交）通知书》。</w:t>
      </w:r>
    </w:p>
    <w:p w:rsidR="00B11793" w:rsidRDefault="00B11793" w:rsidP="00B11793">
      <w:pPr>
        <w:spacing w:line="360" w:lineRule="auto"/>
        <w:ind w:left="227"/>
        <w:rPr>
          <w:rFonts w:ascii="宋体" w:hAnsi="宋体" w:cs="宋体"/>
          <w:b/>
          <w:sz w:val="24"/>
          <w:szCs w:val="24"/>
        </w:rPr>
      </w:pPr>
      <w:r>
        <w:rPr>
          <w:rFonts w:ascii="宋体" w:hAnsi="宋体" w:cs="宋体" w:hint="eastAsia"/>
          <w:b/>
          <w:sz w:val="24"/>
          <w:szCs w:val="24"/>
        </w:rPr>
        <w:t>五、无效投标及废标情形</w:t>
      </w:r>
    </w:p>
    <w:p w:rsidR="00B11793" w:rsidRDefault="00B11793" w:rsidP="00B11793">
      <w:pPr>
        <w:spacing w:line="360" w:lineRule="auto"/>
        <w:ind w:left="480"/>
        <w:rPr>
          <w:rFonts w:ascii="宋体" w:hAnsi="宋体" w:cs="宋体"/>
          <w:sz w:val="24"/>
          <w:szCs w:val="24"/>
        </w:rPr>
      </w:pPr>
      <w:r>
        <w:rPr>
          <w:rFonts w:ascii="宋体" w:hAnsi="宋体" w:cs="宋体" w:hint="eastAsia"/>
          <w:sz w:val="24"/>
          <w:szCs w:val="24"/>
        </w:rPr>
        <w:t>1.符合下列情形之一者，投标供应商投标无效：</w:t>
      </w:r>
    </w:p>
    <w:p w:rsidR="00B11793" w:rsidRDefault="00B11793" w:rsidP="00B11793">
      <w:pPr>
        <w:spacing w:line="360" w:lineRule="auto"/>
        <w:ind w:firstLine="480"/>
        <w:rPr>
          <w:rFonts w:ascii="宋体" w:hAnsi="宋体" w:cs="宋体"/>
          <w:sz w:val="24"/>
          <w:szCs w:val="24"/>
        </w:rPr>
      </w:pPr>
      <w:r>
        <w:rPr>
          <w:rFonts w:ascii="宋体" w:hAnsi="宋体" w:cs="宋体" w:hint="eastAsia"/>
          <w:sz w:val="24"/>
          <w:szCs w:val="24"/>
        </w:rPr>
        <w:t>（1）投标供应商未按本采购文件</w:t>
      </w:r>
      <w:r>
        <w:rPr>
          <w:rFonts w:ascii="宋体" w:hAnsi="宋体" w:cs="宋体" w:hint="eastAsia"/>
          <w:bCs/>
          <w:sz w:val="24"/>
          <w:szCs w:val="24"/>
        </w:rPr>
        <w:t>规定要求密封、签署、盖章的；投标文件未按规定的格式、内容和要求编制、投标文件字迹潦草、模糊、无法辨认的；</w:t>
      </w:r>
    </w:p>
    <w:p w:rsidR="00B11793" w:rsidRDefault="00B11793" w:rsidP="00B11793">
      <w:pPr>
        <w:spacing w:line="360" w:lineRule="auto"/>
        <w:ind w:firstLine="480"/>
        <w:rPr>
          <w:rFonts w:ascii="宋体" w:hAnsi="宋体" w:cs="宋体"/>
          <w:sz w:val="24"/>
          <w:szCs w:val="24"/>
        </w:rPr>
      </w:pPr>
      <w:r>
        <w:rPr>
          <w:rFonts w:ascii="宋体" w:hAnsi="宋体" w:cs="宋体" w:hint="eastAsia"/>
          <w:sz w:val="24"/>
          <w:szCs w:val="24"/>
        </w:rPr>
        <w:t>（2）投标供应商或投标产品的资格证明文件不符合本采购文件要求的；</w:t>
      </w:r>
    </w:p>
    <w:p w:rsidR="00B11793" w:rsidRDefault="00B11793" w:rsidP="00B11793">
      <w:pPr>
        <w:spacing w:line="360" w:lineRule="auto"/>
        <w:ind w:firstLine="480"/>
        <w:rPr>
          <w:rFonts w:ascii="宋体" w:hAnsi="宋体" w:cs="宋体"/>
          <w:sz w:val="24"/>
          <w:szCs w:val="24"/>
        </w:rPr>
      </w:pPr>
      <w:r>
        <w:rPr>
          <w:rFonts w:ascii="宋体" w:hAnsi="宋体" w:cs="宋体" w:hint="eastAsia"/>
          <w:sz w:val="24"/>
          <w:szCs w:val="24"/>
        </w:rPr>
        <w:t>（3）投标文件资料不全或内容偏离本采购文件规定，谈判小组认为未对采购文件作出实质性响应的</w:t>
      </w:r>
      <w:r>
        <w:rPr>
          <w:rFonts w:ascii="宋体" w:hAnsi="宋体" w:cs="宋体" w:hint="eastAsia"/>
          <w:bCs/>
          <w:sz w:val="24"/>
          <w:szCs w:val="24"/>
        </w:rPr>
        <w:t>或对</w:t>
      </w:r>
      <w:r>
        <w:rPr>
          <w:rFonts w:ascii="宋体" w:hAnsi="宋体" w:cs="宋体" w:hint="eastAsia"/>
          <w:sz w:val="24"/>
          <w:szCs w:val="24"/>
        </w:rPr>
        <w:t>采购文件</w:t>
      </w:r>
      <w:r>
        <w:rPr>
          <w:rFonts w:ascii="宋体" w:hAnsi="宋体" w:cs="宋体" w:hint="eastAsia"/>
          <w:bCs/>
          <w:sz w:val="24"/>
          <w:szCs w:val="24"/>
        </w:rPr>
        <w:t>进行实质性修改的；</w:t>
      </w:r>
    </w:p>
    <w:p w:rsidR="00B11793" w:rsidRDefault="00B11793" w:rsidP="00B11793">
      <w:pPr>
        <w:spacing w:line="360" w:lineRule="auto"/>
        <w:ind w:firstLine="480"/>
        <w:rPr>
          <w:rFonts w:ascii="宋体" w:hAnsi="宋体" w:cs="宋体"/>
          <w:b/>
          <w:sz w:val="24"/>
          <w:szCs w:val="24"/>
        </w:rPr>
      </w:pPr>
      <w:r>
        <w:rPr>
          <w:rFonts w:ascii="宋体" w:hAnsi="宋体" w:cs="宋体" w:hint="eastAsia"/>
          <w:bCs/>
          <w:sz w:val="24"/>
          <w:szCs w:val="24"/>
        </w:rPr>
        <w:t>（4）</w:t>
      </w:r>
      <w:r>
        <w:rPr>
          <w:rFonts w:ascii="宋体" w:hAnsi="宋体" w:cs="宋体" w:hint="eastAsia"/>
          <w:b/>
          <w:sz w:val="24"/>
          <w:szCs w:val="24"/>
        </w:rPr>
        <w:t>投标人在投标文件中提交的投标报价高于本项目采购预算的（注：本项目采购预算为4万元整）；</w:t>
      </w:r>
    </w:p>
    <w:p w:rsidR="00B11793" w:rsidRDefault="00B11793" w:rsidP="00B11793">
      <w:pPr>
        <w:spacing w:line="360" w:lineRule="auto"/>
        <w:ind w:firstLineChars="200" w:firstLine="480"/>
        <w:rPr>
          <w:rFonts w:ascii="宋体" w:hAnsi="宋体" w:cs="宋体"/>
          <w:b/>
          <w:sz w:val="24"/>
          <w:szCs w:val="24"/>
        </w:rPr>
      </w:pPr>
      <w:r>
        <w:rPr>
          <w:rFonts w:ascii="宋体" w:hAnsi="宋体" w:cs="宋体" w:hint="eastAsia"/>
          <w:bCs/>
          <w:sz w:val="24"/>
          <w:szCs w:val="24"/>
        </w:rPr>
        <w:t>（5）投标人未按本采购文件要求携带相关资料的备查原件到投标现场的；</w:t>
      </w:r>
    </w:p>
    <w:p w:rsidR="00B11793" w:rsidRDefault="00B11793" w:rsidP="00B11793">
      <w:pPr>
        <w:spacing w:line="360" w:lineRule="auto"/>
        <w:ind w:firstLine="480"/>
        <w:rPr>
          <w:rFonts w:ascii="宋体" w:hAnsi="宋体" w:cs="宋体"/>
          <w:sz w:val="24"/>
          <w:szCs w:val="24"/>
        </w:rPr>
      </w:pPr>
      <w:r>
        <w:rPr>
          <w:rFonts w:ascii="宋体" w:hAnsi="宋体" w:cs="宋体" w:hint="eastAsia"/>
          <w:bCs/>
          <w:sz w:val="24"/>
          <w:szCs w:val="24"/>
        </w:rPr>
        <w:t>（6）</w:t>
      </w:r>
      <w:r>
        <w:rPr>
          <w:rFonts w:ascii="宋体" w:hAnsi="宋体" w:cs="宋体" w:hint="eastAsia"/>
          <w:sz w:val="24"/>
          <w:szCs w:val="24"/>
        </w:rPr>
        <w:t>投标人未按现场要求进行报价的；</w:t>
      </w:r>
    </w:p>
    <w:p w:rsidR="00B11793" w:rsidRDefault="00B11793" w:rsidP="00B11793">
      <w:pPr>
        <w:spacing w:line="360" w:lineRule="auto"/>
        <w:ind w:firstLine="480"/>
        <w:rPr>
          <w:rFonts w:ascii="宋体" w:hAnsi="宋体" w:cs="宋体"/>
          <w:sz w:val="24"/>
          <w:szCs w:val="24"/>
        </w:rPr>
      </w:pPr>
      <w:r>
        <w:rPr>
          <w:rFonts w:ascii="宋体" w:hAnsi="宋体" w:cs="宋体" w:hint="eastAsia"/>
          <w:sz w:val="24"/>
          <w:szCs w:val="24"/>
        </w:rPr>
        <w:t>（7）投标文件提出了不能满足本采购文件要求或采购人不能接受的项目验收、计量、价款结算支付办法；</w:t>
      </w:r>
    </w:p>
    <w:p w:rsidR="00B11793" w:rsidRDefault="00B11793" w:rsidP="00B11793">
      <w:pPr>
        <w:spacing w:line="360" w:lineRule="auto"/>
        <w:ind w:firstLine="480"/>
        <w:rPr>
          <w:rFonts w:ascii="宋体" w:hAnsi="宋体" w:cs="宋体"/>
          <w:sz w:val="24"/>
          <w:szCs w:val="24"/>
        </w:rPr>
      </w:pPr>
      <w:r>
        <w:rPr>
          <w:rFonts w:ascii="宋体" w:hAnsi="宋体" w:cs="宋体" w:hint="eastAsia"/>
          <w:sz w:val="24"/>
          <w:szCs w:val="24"/>
        </w:rPr>
        <w:t>（8）投标文件中有两个或两个以上报价的；</w:t>
      </w:r>
    </w:p>
    <w:p w:rsidR="00B11793" w:rsidRDefault="00B11793" w:rsidP="00B11793">
      <w:pPr>
        <w:spacing w:line="360" w:lineRule="auto"/>
        <w:ind w:firstLine="480"/>
        <w:rPr>
          <w:rFonts w:ascii="宋体" w:hAnsi="宋体" w:cs="宋体"/>
          <w:sz w:val="24"/>
          <w:szCs w:val="24"/>
        </w:rPr>
      </w:pPr>
      <w:r>
        <w:rPr>
          <w:rFonts w:ascii="宋体" w:hAnsi="宋体" w:cs="宋体" w:hint="eastAsia"/>
          <w:bCs/>
          <w:sz w:val="24"/>
          <w:szCs w:val="24"/>
        </w:rPr>
        <w:t>（9）投标供应商有欺诈行为或隐瞒自身违规问题的，</w:t>
      </w:r>
      <w:r>
        <w:rPr>
          <w:rFonts w:ascii="宋体" w:hAnsi="宋体" w:cs="宋体" w:hint="eastAsia"/>
          <w:sz w:val="24"/>
          <w:szCs w:val="24"/>
        </w:rPr>
        <w:t>提供虚假、伪造、变造、过期资料的；</w:t>
      </w:r>
    </w:p>
    <w:p w:rsidR="00B11793" w:rsidRDefault="00B11793" w:rsidP="00B11793">
      <w:pPr>
        <w:spacing w:line="360" w:lineRule="auto"/>
        <w:ind w:firstLine="480"/>
        <w:rPr>
          <w:rFonts w:ascii="宋体" w:hAnsi="宋体" w:cs="宋体"/>
          <w:bCs/>
          <w:sz w:val="24"/>
          <w:szCs w:val="24"/>
        </w:rPr>
      </w:pPr>
      <w:r>
        <w:rPr>
          <w:rFonts w:ascii="宋体" w:hAnsi="宋体" w:cs="宋体" w:hint="eastAsia"/>
          <w:bCs/>
          <w:sz w:val="24"/>
          <w:szCs w:val="24"/>
        </w:rPr>
        <w:t>（10）不同投标人委托同一个人办理投标事宜的；不同投标人的投标文件载明的项目管理成员为同一人的；不同投标人的投标文件异常一致的</w:t>
      </w:r>
      <w:r>
        <w:rPr>
          <w:rFonts w:ascii="宋体" w:hAnsi="宋体" w:cs="宋体" w:hint="eastAsia"/>
          <w:sz w:val="24"/>
          <w:szCs w:val="24"/>
        </w:rPr>
        <w:t>；</w:t>
      </w:r>
    </w:p>
    <w:p w:rsidR="00B11793" w:rsidRDefault="00B11793" w:rsidP="00B11793">
      <w:pPr>
        <w:spacing w:line="360" w:lineRule="auto"/>
        <w:ind w:firstLineChars="200" w:firstLine="480"/>
        <w:rPr>
          <w:rFonts w:ascii="宋体" w:hAnsi="宋体" w:cs="宋体"/>
          <w:bCs/>
          <w:sz w:val="24"/>
          <w:szCs w:val="24"/>
        </w:rPr>
      </w:pPr>
      <w:r>
        <w:rPr>
          <w:rFonts w:ascii="宋体" w:hAnsi="宋体" w:cs="宋体" w:hint="eastAsia"/>
          <w:bCs/>
          <w:sz w:val="24"/>
          <w:szCs w:val="24"/>
        </w:rPr>
        <w:t>（11）其他法律、法规及本采购文件规定的属无效投标的情形。</w:t>
      </w:r>
    </w:p>
    <w:p w:rsidR="00B11793" w:rsidRDefault="00B11793" w:rsidP="00B11793">
      <w:pPr>
        <w:pStyle w:val="20"/>
        <w:rPr>
          <w:rFonts w:ascii="宋体" w:hAnsi="宋体" w:cs="宋体"/>
        </w:rPr>
      </w:pPr>
      <w:r>
        <w:rPr>
          <w:rFonts w:ascii="宋体" w:hAnsi="宋体" w:cs="宋体" w:hint="eastAsia"/>
          <w:bCs/>
          <w:sz w:val="24"/>
          <w:szCs w:val="24"/>
        </w:rPr>
        <w:lastRenderedPageBreak/>
        <w:t>（12）投标人被“信用中国”网站（www.creditchina.gov.cn）列入失信被执行人或重大税收违法案件当事人名单或政府采购严重失信行为记录名单。</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2.符合下列情形之一者，本采购项目废标：</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⑴</w:t>
      </w:r>
      <w:r>
        <w:rPr>
          <w:rFonts w:ascii="宋体" w:hAnsi="宋体" w:cs="宋体" w:hint="eastAsia"/>
          <w:bCs/>
          <w:sz w:val="24"/>
          <w:szCs w:val="24"/>
        </w:rPr>
        <w:t>出现影响采购公正的违法、违规行为的；</w:t>
      </w:r>
    </w:p>
    <w:p w:rsidR="00B11793" w:rsidRDefault="00B11793" w:rsidP="00B11793">
      <w:pPr>
        <w:spacing w:line="360" w:lineRule="auto"/>
        <w:ind w:leftChars="228" w:left="479"/>
        <w:rPr>
          <w:rFonts w:ascii="宋体" w:hAnsi="宋体" w:cs="宋体"/>
          <w:bCs/>
          <w:sz w:val="24"/>
          <w:szCs w:val="24"/>
        </w:rPr>
      </w:pPr>
      <w:r>
        <w:rPr>
          <w:rFonts w:ascii="宋体" w:hAnsi="宋体" w:cs="宋体" w:hint="eastAsia"/>
          <w:sz w:val="24"/>
          <w:szCs w:val="24"/>
        </w:rPr>
        <w:t>⑵</w:t>
      </w:r>
      <w:r>
        <w:rPr>
          <w:rFonts w:ascii="宋体" w:hAnsi="宋体" w:cs="宋体" w:hint="eastAsia"/>
          <w:b/>
          <w:bCs/>
          <w:sz w:val="24"/>
        </w:rPr>
        <w:t>经现场报价所有合格投标人的报价均超过采购预算的；</w:t>
      </w:r>
    </w:p>
    <w:p w:rsidR="00B11793" w:rsidRPr="00617FA3" w:rsidRDefault="00B11793" w:rsidP="00B11793">
      <w:pPr>
        <w:spacing w:line="360" w:lineRule="auto"/>
        <w:ind w:leftChars="228" w:left="479"/>
        <w:rPr>
          <w:rFonts w:ascii="宋体" w:hAnsi="宋体" w:cs="宋体"/>
          <w:bCs/>
          <w:sz w:val="24"/>
          <w:szCs w:val="24"/>
        </w:rPr>
      </w:pPr>
      <w:r>
        <w:rPr>
          <w:rFonts w:ascii="宋体" w:hAnsi="宋体" w:cs="宋体" w:hint="eastAsia"/>
          <w:b/>
          <w:bCs/>
          <w:sz w:val="24"/>
        </w:rPr>
        <w:t>⑶</w:t>
      </w:r>
      <w:r>
        <w:rPr>
          <w:rFonts w:ascii="宋体" w:hAnsi="宋体" w:cs="宋体" w:hint="eastAsia"/>
          <w:bCs/>
          <w:sz w:val="24"/>
          <w:szCs w:val="24"/>
        </w:rPr>
        <w:t>因重大变故，采购任务取消的。</w:t>
      </w:r>
    </w:p>
    <w:p w:rsidR="00B11793" w:rsidRDefault="00B11793" w:rsidP="00B11793">
      <w:pPr>
        <w:adjustRightInd w:val="0"/>
        <w:snapToGrid w:val="0"/>
        <w:spacing w:line="440" w:lineRule="exact"/>
        <w:ind w:firstLineChars="200" w:firstLine="480"/>
        <w:rPr>
          <w:rFonts w:ascii="宋体" w:hAnsi="宋体" w:cs="宋体"/>
          <w:sz w:val="24"/>
        </w:rPr>
      </w:pPr>
      <w:r>
        <w:rPr>
          <w:rFonts w:ascii="宋体" w:hAnsi="宋体" w:cs="宋体" w:hint="eastAsia"/>
          <w:sz w:val="24"/>
        </w:rPr>
        <w:t>3. 变更为其他方式采购的情形</w:t>
      </w:r>
    </w:p>
    <w:p w:rsidR="00B11793" w:rsidRDefault="00B11793" w:rsidP="00B11793">
      <w:pPr>
        <w:adjustRightInd w:val="0"/>
        <w:snapToGrid w:val="0"/>
        <w:spacing w:line="440" w:lineRule="exact"/>
        <w:ind w:firstLineChars="200" w:firstLine="480"/>
        <w:rPr>
          <w:rFonts w:ascii="宋体" w:hAnsi="宋体" w:cs="宋体"/>
          <w:sz w:val="24"/>
        </w:rPr>
      </w:pPr>
      <w:r>
        <w:rPr>
          <w:rFonts w:ascii="宋体" w:hAnsi="宋体" w:cs="宋体" w:hint="eastAsia"/>
          <w:sz w:val="24"/>
        </w:rPr>
        <w:t xml:space="preserve">提交投标文件截止时间时参加谈判的供应商不足3家的，及谈判中出现符合专业条件的供应商或对谈判文件作实质响应的供应商不足3家，采购人可视情采取其他方式继续组织采购。谈判文件中对供应商资质、技术等要求，将作为其他方式采购的基本要求和依据。原已经参加谈判并符合要求的供应商，根据自愿原则，参加其他方式采购。  </w:t>
      </w:r>
    </w:p>
    <w:p w:rsidR="00B11793" w:rsidRDefault="00B11793" w:rsidP="00B11793">
      <w:pPr>
        <w:spacing w:line="360" w:lineRule="auto"/>
        <w:ind w:left="227"/>
        <w:rPr>
          <w:rFonts w:ascii="宋体" w:hAnsi="宋体" w:cs="宋体"/>
          <w:b/>
          <w:sz w:val="24"/>
          <w:szCs w:val="24"/>
        </w:rPr>
      </w:pPr>
      <w:r>
        <w:rPr>
          <w:rFonts w:ascii="宋体" w:hAnsi="宋体" w:cs="宋体" w:hint="eastAsia"/>
          <w:b/>
          <w:sz w:val="24"/>
          <w:szCs w:val="24"/>
        </w:rPr>
        <w:t>六、谈判报价要求</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1．投标人法定代表人或其授权委托人必须按时到采购人指定地点递交投标文件，并参加现场谈判和报价。投标供应商法定代表人或其授权委托人在谈判采购过程中签署的文件、资料（含澄清、承诺、报价等）均作为投标文件的组成部分，具有法律效力。</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2. 投标文件和投标人法定代表人或其授权委托人签署的文件、资料的有效期为自开标之日起60个日历日。</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3. 投标文件中的报价非最终投标价。投标人法定代表人或其授权委托人在现场谈判中作出的最终现场报价为有效投标报价。</w:t>
      </w:r>
    </w:p>
    <w:p w:rsidR="00B11793" w:rsidRDefault="00B11793" w:rsidP="00B11793">
      <w:pPr>
        <w:spacing w:line="360" w:lineRule="auto"/>
        <w:ind w:firstLineChars="200" w:firstLine="480"/>
        <w:rPr>
          <w:rFonts w:ascii="宋体" w:hAnsi="宋体" w:cs="宋体"/>
          <w:bCs/>
          <w:sz w:val="24"/>
        </w:rPr>
      </w:pPr>
      <w:r>
        <w:rPr>
          <w:rFonts w:ascii="宋体" w:hAnsi="宋体" w:cs="宋体" w:hint="eastAsia"/>
          <w:bCs/>
          <w:sz w:val="24"/>
        </w:rPr>
        <w:t>4. 本采购项目谈判小组不接受不完整的投标报价。投标人法定代表人或其授权委托人必须对所有项目分别报单价，并合计总价。</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5．投标供应商应在完全满足采购需求的条件下，对采购项目进行报价。不能完全响应采购文件的实质性要求和条件的将按无效投标处理。</w:t>
      </w:r>
    </w:p>
    <w:p w:rsidR="00B11793" w:rsidRDefault="00B11793" w:rsidP="00B11793">
      <w:pPr>
        <w:spacing w:line="360" w:lineRule="auto"/>
        <w:ind w:firstLineChars="200" w:firstLine="480"/>
        <w:rPr>
          <w:rFonts w:ascii="宋体" w:hAnsi="宋体" w:cs="宋体"/>
          <w:bCs/>
          <w:sz w:val="24"/>
        </w:rPr>
      </w:pPr>
      <w:r>
        <w:rPr>
          <w:rFonts w:ascii="宋体" w:hAnsi="宋体" w:cs="宋体" w:hint="eastAsia"/>
          <w:bCs/>
          <w:sz w:val="24"/>
        </w:rPr>
        <w:t>6．</w:t>
      </w:r>
      <w:r>
        <w:rPr>
          <w:rFonts w:ascii="宋体" w:hAnsi="宋体" w:cs="宋体" w:hint="eastAsia"/>
          <w:b/>
          <w:bCs/>
          <w:sz w:val="24"/>
          <w:szCs w:val="24"/>
        </w:rPr>
        <w:t>采购报价采用总承包方式</w:t>
      </w:r>
      <w:r>
        <w:rPr>
          <w:rFonts w:ascii="宋体" w:hAnsi="宋体" w:cs="宋体" w:hint="eastAsia"/>
          <w:b/>
          <w:sz w:val="24"/>
          <w:szCs w:val="24"/>
        </w:rPr>
        <w:t>，因此投标供应商的报价应</w:t>
      </w:r>
      <w:r>
        <w:rPr>
          <w:rFonts w:ascii="宋体" w:hAnsi="宋体" w:cs="宋体" w:hint="eastAsia"/>
          <w:b/>
          <w:sz w:val="24"/>
        </w:rPr>
        <w:t>包括安装、调试、人员培训及售后服务、技术支持服务、技术培训直到用户能独立操作和使用、一切税费及招标代理费等采购文件要求的所有费用，及其他有关的为完成本项目发生的所有费用，</w:t>
      </w:r>
      <w:r>
        <w:rPr>
          <w:rFonts w:ascii="宋体" w:hAnsi="宋体" w:cs="宋体" w:hint="eastAsia"/>
          <w:b/>
          <w:bCs/>
          <w:sz w:val="24"/>
          <w:szCs w:val="24"/>
        </w:rPr>
        <w:t>同时，报价也应包含合同履行过程中可能发生的各项风险。服务期内投标供应商须将所有设备维护完好，按照采购人要求进行日常维护和管理，保证设备的正常使用。</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7. 报价应书写端正、字迹清楚，不得涂改，涂改无效。谈判小组不接受不完整或不正确的报价。谈判小组有权将未按规定填写的报价单视为无效报价。</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8.谈判小组可以允许修正投标文件中不构成重大偏离的、微小的、非正规的、不一致的或不规则的地方。</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9. 为有助于对投标文件的审查、评价和比较，谈判小组有权要求供应商对其投标文件进行澄清。参加谈判的供应商应当以书面形式对谈判中做出的承诺与澄清进行确认，并在谈判小组规定的时间内完成书面报价（最终总报价或可能的中间报价）。谈判承诺及书面报价均须由法定代表人或其委托代理人签字确认。</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10.在谈判中，谈判的任何一方不得透露与谈判有关的其他供应商的技术资料、价格和其他信息。谈判文件有实质性变动的，谈判小组会以书面形式通知所有参加谈判的供应商。</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11. 供应商最终总报价在项目总量没有增加，服务没有重大提高的情况下，不允许高于第一次报价（即投标文件报价表中的报价）。否则，谈判小组有权拒绝该谈判报价并不再给予报价补救机会。</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12.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rsidR="00B11793" w:rsidRDefault="00B11793" w:rsidP="00B11793">
      <w:pPr>
        <w:spacing w:line="360" w:lineRule="auto"/>
        <w:ind w:firstLineChars="200" w:firstLine="480"/>
        <w:rPr>
          <w:rFonts w:ascii="宋体" w:hAnsi="宋体" w:cs="宋体"/>
        </w:rPr>
      </w:pPr>
      <w:r>
        <w:rPr>
          <w:rFonts w:ascii="宋体" w:hAnsi="宋体" w:cs="宋体" w:hint="eastAsia"/>
          <w:bCs/>
          <w:sz w:val="24"/>
          <w:szCs w:val="24"/>
        </w:rPr>
        <w:t>13.投标供应商应委派技术人员参加现场谈判，如无相关技术人员到场，后果自行负责。</w:t>
      </w:r>
    </w:p>
    <w:p w:rsidR="00B11793" w:rsidRDefault="00B11793" w:rsidP="00B11793">
      <w:pPr>
        <w:spacing w:line="360" w:lineRule="auto"/>
        <w:ind w:left="227"/>
        <w:rPr>
          <w:rFonts w:ascii="宋体" w:hAnsi="宋体" w:cs="宋体"/>
          <w:b/>
          <w:sz w:val="24"/>
          <w:szCs w:val="24"/>
        </w:rPr>
      </w:pPr>
      <w:r>
        <w:rPr>
          <w:rFonts w:ascii="宋体" w:hAnsi="宋体" w:cs="宋体" w:hint="eastAsia"/>
          <w:b/>
          <w:sz w:val="24"/>
          <w:szCs w:val="24"/>
        </w:rPr>
        <w:t>七、投标要求</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1. 投标文件：投标供应商必须按照本采购文件要求制作投标文件，投标文件内容见“第四章 投标文件格式”。</w:t>
      </w:r>
    </w:p>
    <w:p w:rsidR="00B11793" w:rsidRDefault="00B11793" w:rsidP="00B11793">
      <w:pPr>
        <w:spacing w:line="360" w:lineRule="auto"/>
        <w:ind w:firstLine="480"/>
        <w:rPr>
          <w:rFonts w:ascii="宋体" w:hAnsi="宋体" w:cs="宋体"/>
          <w:sz w:val="24"/>
          <w:szCs w:val="24"/>
        </w:rPr>
      </w:pPr>
      <w:r>
        <w:rPr>
          <w:rFonts w:ascii="宋体" w:hAnsi="宋体" w:cs="宋体" w:hint="eastAsia"/>
          <w:b/>
          <w:sz w:val="24"/>
        </w:rPr>
        <w:t>2、</w:t>
      </w:r>
      <w:r>
        <w:rPr>
          <w:rFonts w:ascii="宋体" w:hAnsi="宋体" w:cs="宋体" w:hint="eastAsia"/>
          <w:sz w:val="24"/>
          <w:szCs w:val="24"/>
        </w:rPr>
        <w:t>存在下列情形之一的，按采购文件及《政府采购法》等相关法律法规给予处罚：</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（1）供应商在谈判有效期内撤回其投标文件的；</w:t>
      </w:r>
    </w:p>
    <w:p w:rsidR="00B11793" w:rsidRDefault="00B11793" w:rsidP="00B11793">
      <w:pPr>
        <w:pStyle w:val="a0"/>
        <w:spacing w:line="360" w:lineRule="auto"/>
        <w:rPr>
          <w:rFonts w:ascii="宋体" w:hAnsi="宋体" w:cs="宋体"/>
        </w:rPr>
      </w:pPr>
      <w:r>
        <w:rPr>
          <w:rFonts w:ascii="宋体" w:hAnsi="宋体" w:cs="宋体" w:hint="eastAsia"/>
          <w:sz w:val="24"/>
        </w:rPr>
        <w:t xml:space="preserve">    （2）中标供应商放弃中标资格的；</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（3）供应商提供的有关资料、资格证明文件被确认是不真实的；</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（4）供应商之间被证实有串通（统一哄抬价格）、欺诈行为；</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（5）供应商被证明有妨碍其他人公平竞争、损害交易中心或者其他供应商合法权益的；</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（6）供应商与谈判专家、采购人相关工作人员恶意串通，或向谈判专家、采购人相关工作人员行贿或者提供其他不正当利益的；</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 xml:space="preserve">（7）成交供应商在规定期限内未能根据规定签订合同的；  </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lastRenderedPageBreak/>
        <w:t>（8）供应商有其他违反本采购文件及《政府采购法》等相关法律法规的行为的。</w:t>
      </w:r>
    </w:p>
    <w:p w:rsidR="00B11793" w:rsidRDefault="00B11793" w:rsidP="00B11793">
      <w:pPr>
        <w:spacing w:line="360" w:lineRule="auto"/>
        <w:ind w:firstLineChars="200" w:firstLine="480"/>
        <w:rPr>
          <w:rFonts w:ascii="宋体" w:hAnsi="宋体" w:cs="宋体"/>
          <w:b/>
          <w:sz w:val="24"/>
          <w:szCs w:val="24"/>
        </w:rPr>
      </w:pPr>
      <w:r>
        <w:rPr>
          <w:rFonts w:ascii="宋体" w:hAnsi="宋体" w:cs="宋体" w:hint="eastAsia"/>
          <w:sz w:val="24"/>
          <w:szCs w:val="24"/>
        </w:rPr>
        <w:t>5．</w:t>
      </w:r>
      <w:r>
        <w:rPr>
          <w:rFonts w:ascii="宋体" w:hAnsi="宋体" w:cs="宋体" w:hint="eastAsia"/>
          <w:b/>
          <w:sz w:val="24"/>
          <w:szCs w:val="24"/>
        </w:rPr>
        <w:t>投标截止时间：</w:t>
      </w:r>
      <w:r>
        <w:rPr>
          <w:rFonts w:ascii="宋体" w:hAnsi="宋体" w:cs="宋体" w:hint="eastAsia"/>
          <w:b/>
          <w:kern w:val="0"/>
          <w:sz w:val="24"/>
          <w:szCs w:val="24"/>
          <w:u w:val="single"/>
        </w:rPr>
        <w:t>详见电子邮件</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 xml:space="preserve"> ⑴采购人可以按照规定，通过修改采购文件有权酌情延长投标文件接收截止时间，在此情况下，供应商的所有权利和义务以及供应商受制的截止日期均应以延长后新的截止日期为准。</w:t>
      </w:r>
    </w:p>
    <w:p w:rsidR="00B11793" w:rsidRDefault="00B11793" w:rsidP="00B11793">
      <w:pPr>
        <w:spacing w:line="360" w:lineRule="auto"/>
        <w:ind w:firstLineChars="250" w:firstLine="600"/>
        <w:rPr>
          <w:rFonts w:ascii="宋体" w:hAnsi="宋体" w:cs="宋体"/>
          <w:sz w:val="24"/>
          <w:szCs w:val="24"/>
        </w:rPr>
      </w:pPr>
      <w:r>
        <w:rPr>
          <w:rFonts w:ascii="宋体" w:hAnsi="宋体" w:cs="宋体" w:hint="eastAsia"/>
          <w:sz w:val="24"/>
          <w:szCs w:val="24"/>
        </w:rPr>
        <w:t>⑵采购人将拒绝并原封退回在其规定的投标文件接收截止时间后收到的任何投标文件。</w:t>
      </w:r>
    </w:p>
    <w:p w:rsidR="00B11793" w:rsidRDefault="00B11793" w:rsidP="00B11793">
      <w:pPr>
        <w:numPr>
          <w:ilvl w:val="0"/>
          <w:numId w:val="4"/>
        </w:numPr>
        <w:spacing w:line="360" w:lineRule="auto"/>
        <w:ind w:firstLineChars="200" w:firstLine="480"/>
        <w:rPr>
          <w:rFonts w:ascii="宋体" w:hAnsi="宋体" w:cs="宋体"/>
          <w:bCs/>
          <w:sz w:val="24"/>
          <w:szCs w:val="24"/>
        </w:rPr>
      </w:pPr>
      <w:r>
        <w:rPr>
          <w:rFonts w:ascii="宋体" w:hAnsi="宋体" w:cs="宋体" w:hint="eastAsia"/>
          <w:bCs/>
          <w:sz w:val="24"/>
          <w:szCs w:val="24"/>
        </w:rPr>
        <w:t>投标文件递交时间：</w:t>
      </w:r>
      <w:r>
        <w:rPr>
          <w:rFonts w:ascii="宋体" w:hAnsi="宋体" w:cs="宋体" w:hint="eastAsia"/>
          <w:b/>
          <w:sz w:val="24"/>
          <w:szCs w:val="24"/>
          <w:u w:val="single"/>
        </w:rPr>
        <w:t>详见电子邮件</w:t>
      </w:r>
      <w:r>
        <w:rPr>
          <w:rFonts w:ascii="宋体" w:hAnsi="宋体" w:cs="宋体" w:hint="eastAsia"/>
          <w:b/>
          <w:sz w:val="24"/>
          <w:szCs w:val="24"/>
        </w:rPr>
        <w:t>。</w:t>
      </w:r>
    </w:p>
    <w:p w:rsidR="00B11793" w:rsidRDefault="00B11793" w:rsidP="00B11793">
      <w:pPr>
        <w:numPr>
          <w:ilvl w:val="0"/>
          <w:numId w:val="4"/>
        </w:numPr>
        <w:spacing w:line="360" w:lineRule="auto"/>
        <w:ind w:firstLineChars="200" w:firstLine="480"/>
        <w:rPr>
          <w:rFonts w:ascii="宋体" w:hAnsi="宋体" w:cs="宋体"/>
          <w:bCs/>
          <w:sz w:val="24"/>
          <w:szCs w:val="24"/>
        </w:rPr>
      </w:pPr>
      <w:r>
        <w:rPr>
          <w:rFonts w:ascii="宋体" w:hAnsi="宋体" w:cs="宋体" w:hint="eastAsia"/>
          <w:bCs/>
          <w:sz w:val="24"/>
          <w:szCs w:val="24"/>
        </w:rPr>
        <w:t>投标文件递交地点：如东县中医院十六楼会议室。（如东县掘港镇淮河路66号)</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7.投标文件必须由投标人法定代表人或其授权委托人递交。</w:t>
      </w:r>
    </w:p>
    <w:p w:rsidR="00B11793" w:rsidRDefault="00B11793" w:rsidP="00B11793">
      <w:pPr>
        <w:spacing w:line="360" w:lineRule="auto"/>
        <w:ind w:left="360"/>
        <w:rPr>
          <w:rFonts w:ascii="宋体" w:hAnsi="宋体" w:cs="宋体"/>
          <w:b/>
          <w:sz w:val="24"/>
          <w:szCs w:val="24"/>
        </w:rPr>
      </w:pPr>
      <w:r>
        <w:rPr>
          <w:rFonts w:ascii="宋体" w:hAnsi="宋体" w:cs="宋体" w:hint="eastAsia"/>
          <w:b/>
          <w:sz w:val="24"/>
          <w:szCs w:val="24"/>
        </w:rPr>
        <w:t>七、验收及付款方式</w:t>
      </w:r>
    </w:p>
    <w:p w:rsidR="00B11793" w:rsidRDefault="00B11793" w:rsidP="00B11793">
      <w:pPr>
        <w:spacing w:line="520" w:lineRule="exact"/>
        <w:ind w:firstLineChars="250" w:firstLine="600"/>
        <w:rPr>
          <w:rFonts w:ascii="宋体" w:hAnsi="宋体" w:cs="宋体"/>
          <w:sz w:val="24"/>
          <w:szCs w:val="24"/>
        </w:rPr>
      </w:pPr>
      <w:r>
        <w:rPr>
          <w:rFonts w:ascii="宋体" w:hAnsi="宋体" w:cs="宋体" w:hint="eastAsia"/>
          <w:sz w:val="24"/>
          <w:szCs w:val="24"/>
        </w:rPr>
        <w:t>1.验收：成交供应商供货后由采购人按规定组织验收并签发验收单。如供需双方在合同有效期内对本项目质量问题发生争议，以有权鉴定部门出具的质量鉴定结果为准。</w:t>
      </w:r>
    </w:p>
    <w:p w:rsidR="00B11793" w:rsidRDefault="00B11793" w:rsidP="00B11793">
      <w:pPr>
        <w:spacing w:line="420" w:lineRule="exact"/>
        <w:ind w:firstLineChars="200" w:firstLine="480"/>
        <w:rPr>
          <w:rFonts w:ascii="宋体" w:hAnsi="宋体" w:cs="宋体"/>
          <w:sz w:val="24"/>
          <w:szCs w:val="24"/>
        </w:rPr>
      </w:pPr>
      <w:r>
        <w:rPr>
          <w:rFonts w:ascii="宋体" w:hAnsi="宋体" w:cs="宋体" w:hint="eastAsia"/>
          <w:sz w:val="24"/>
          <w:szCs w:val="24"/>
        </w:rPr>
        <w:t>2.付款：成交供应商凭采购合同、验收单（经验收合格）及正式发票按规定进行资金结算。</w:t>
      </w:r>
    </w:p>
    <w:p w:rsidR="00B11793" w:rsidRDefault="00B11793" w:rsidP="00B11793">
      <w:pPr>
        <w:spacing w:line="520" w:lineRule="exact"/>
        <w:ind w:firstLineChars="250" w:firstLine="602"/>
        <w:rPr>
          <w:rFonts w:ascii="宋体" w:hAnsi="宋体" w:cs="宋体"/>
          <w:b/>
          <w:sz w:val="24"/>
          <w:szCs w:val="24"/>
        </w:rPr>
      </w:pPr>
      <w:r>
        <w:rPr>
          <w:rFonts w:ascii="宋体" w:hAnsi="宋体" w:cs="宋体" w:hint="eastAsia"/>
          <w:b/>
          <w:sz w:val="24"/>
          <w:szCs w:val="24"/>
        </w:rPr>
        <w:t>八、其它说明</w:t>
      </w:r>
    </w:p>
    <w:p w:rsidR="00B11793" w:rsidRDefault="00B11793" w:rsidP="00B11793">
      <w:pPr>
        <w:spacing w:line="360" w:lineRule="auto"/>
        <w:ind w:left="1" w:firstLineChars="200" w:firstLine="480"/>
        <w:rPr>
          <w:rFonts w:ascii="宋体" w:hAnsi="宋体" w:cs="宋体"/>
          <w:sz w:val="24"/>
          <w:szCs w:val="24"/>
        </w:rPr>
      </w:pPr>
      <w:r>
        <w:rPr>
          <w:rFonts w:ascii="宋体" w:hAnsi="宋体" w:cs="宋体" w:hint="eastAsia"/>
          <w:sz w:val="24"/>
          <w:szCs w:val="24"/>
        </w:rPr>
        <w:t>1.无论本次采购的过程和结果如何，投标人自行承担所有与本次采购有关的全部费用。</w:t>
      </w:r>
    </w:p>
    <w:p w:rsidR="00B11793" w:rsidRDefault="00B11793" w:rsidP="00B11793">
      <w:pPr>
        <w:spacing w:line="360" w:lineRule="auto"/>
        <w:ind w:left="1" w:firstLineChars="200" w:firstLine="480"/>
        <w:rPr>
          <w:rFonts w:ascii="宋体" w:hAnsi="宋体" w:cs="宋体"/>
          <w:sz w:val="24"/>
          <w:szCs w:val="24"/>
        </w:rPr>
      </w:pPr>
      <w:r>
        <w:rPr>
          <w:rFonts w:ascii="宋体" w:hAnsi="宋体" w:cs="宋体" w:hint="eastAsia"/>
          <w:sz w:val="24"/>
          <w:szCs w:val="24"/>
        </w:rPr>
        <w:t>2.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采购单位联系人：陈哲，联系电话：13606272766。</w:t>
      </w:r>
    </w:p>
    <w:p w:rsidR="00B11793" w:rsidRDefault="00B11793" w:rsidP="00B11793">
      <w:pPr>
        <w:pStyle w:val="a0"/>
        <w:spacing w:line="360" w:lineRule="auto"/>
        <w:ind w:firstLineChars="200" w:firstLine="480"/>
        <w:rPr>
          <w:rFonts w:ascii="宋体" w:hAnsi="宋体" w:cs="宋体"/>
          <w:sz w:val="24"/>
        </w:rPr>
      </w:pPr>
      <w:r w:rsidRPr="003A5EA9">
        <w:rPr>
          <w:rFonts w:ascii="宋体" w:hAnsi="宋体" w:cs="宋体" w:hint="eastAsia"/>
          <w:bCs/>
          <w:sz w:val="24"/>
        </w:rPr>
        <w:t>4.</w:t>
      </w:r>
      <w:r>
        <w:rPr>
          <w:rFonts w:ascii="宋体" w:hAnsi="宋体" w:cs="宋体" w:hint="eastAsia"/>
          <w:sz w:val="24"/>
        </w:rPr>
        <w:t>采购人不解释落标原因，不退还投标文件。</w:t>
      </w:r>
    </w:p>
    <w:p w:rsidR="00B11793" w:rsidRDefault="00B11793" w:rsidP="00B11793">
      <w:pPr>
        <w:spacing w:line="400" w:lineRule="exact"/>
        <w:rPr>
          <w:rFonts w:ascii="宋体" w:hAnsi="宋体" w:cs="宋体"/>
          <w:b/>
          <w:sz w:val="36"/>
          <w:szCs w:val="36"/>
        </w:rPr>
      </w:pPr>
      <w:r>
        <w:rPr>
          <w:rFonts w:ascii="宋体" w:hAnsi="宋体" w:cs="宋体" w:hint="eastAsia"/>
          <w:b/>
          <w:sz w:val="32"/>
          <w:szCs w:val="32"/>
        </w:rPr>
        <w:br w:type="page"/>
      </w:r>
      <w:r>
        <w:rPr>
          <w:rFonts w:ascii="宋体" w:hAnsi="宋体" w:cs="宋体" w:hint="eastAsia"/>
          <w:b/>
          <w:sz w:val="36"/>
          <w:szCs w:val="36"/>
        </w:rPr>
        <w:lastRenderedPageBreak/>
        <w:t xml:space="preserve">       第四章   投标文件格式</w:t>
      </w:r>
    </w:p>
    <w:p w:rsidR="00B11793" w:rsidRDefault="00B11793" w:rsidP="00B11793">
      <w:pPr>
        <w:pStyle w:val="a0"/>
        <w:rPr>
          <w:rFonts w:ascii="宋体" w:hAnsi="宋体" w:cs="宋体"/>
        </w:rPr>
      </w:pPr>
    </w:p>
    <w:p w:rsidR="00B11793" w:rsidRDefault="00B11793" w:rsidP="00B11793">
      <w:pPr>
        <w:numPr>
          <w:ilvl w:val="0"/>
          <w:numId w:val="5"/>
        </w:numPr>
        <w:tabs>
          <w:tab w:val="left" w:pos="1020"/>
        </w:tabs>
        <w:spacing w:line="360" w:lineRule="auto"/>
        <w:rPr>
          <w:rFonts w:ascii="宋体" w:hAnsi="宋体" w:cs="宋体"/>
          <w:b/>
          <w:sz w:val="24"/>
          <w:szCs w:val="24"/>
        </w:rPr>
      </w:pPr>
      <w:r>
        <w:rPr>
          <w:rFonts w:ascii="宋体" w:hAnsi="宋体" w:cs="宋体" w:hint="eastAsia"/>
          <w:b/>
          <w:sz w:val="24"/>
          <w:szCs w:val="24"/>
        </w:rPr>
        <w:t>投标文件的数量、密封及标记</w:t>
      </w:r>
    </w:p>
    <w:p w:rsidR="00B11793" w:rsidRDefault="00B11793" w:rsidP="00B11793">
      <w:pPr>
        <w:spacing w:line="360" w:lineRule="auto"/>
        <w:ind w:firstLineChars="225" w:firstLine="540"/>
        <w:rPr>
          <w:rFonts w:ascii="宋体" w:hAnsi="宋体" w:cs="宋体"/>
          <w:sz w:val="24"/>
          <w:szCs w:val="24"/>
        </w:rPr>
      </w:pPr>
      <w:r>
        <w:rPr>
          <w:rFonts w:ascii="宋体" w:hAnsi="宋体" w:cs="宋体" w:hint="eastAsia"/>
          <w:bCs/>
          <w:sz w:val="24"/>
          <w:szCs w:val="24"/>
        </w:rPr>
        <w:t>投标文件必须提供“正本”一套、“副本”三套，</w:t>
      </w:r>
      <w:r>
        <w:rPr>
          <w:rFonts w:ascii="宋体" w:hAnsi="宋体" w:cs="宋体" w:hint="eastAsia"/>
          <w:sz w:val="24"/>
          <w:szCs w:val="24"/>
        </w:rPr>
        <w:t>用档案袋密封，封面注明采购项目名称、投标人全称、及“正本、副本”字样。</w:t>
      </w:r>
    </w:p>
    <w:p w:rsidR="00B11793" w:rsidRDefault="00B11793" w:rsidP="00B11793">
      <w:pPr>
        <w:numPr>
          <w:ilvl w:val="0"/>
          <w:numId w:val="5"/>
        </w:numPr>
        <w:tabs>
          <w:tab w:val="left" w:pos="1020"/>
        </w:tabs>
        <w:spacing w:line="360" w:lineRule="auto"/>
        <w:rPr>
          <w:rFonts w:ascii="宋体" w:hAnsi="宋体" w:cs="宋体"/>
          <w:b/>
          <w:sz w:val="24"/>
          <w:szCs w:val="24"/>
        </w:rPr>
      </w:pPr>
      <w:r>
        <w:rPr>
          <w:rFonts w:ascii="宋体" w:hAnsi="宋体" w:cs="宋体" w:hint="eastAsia"/>
          <w:b/>
          <w:sz w:val="24"/>
          <w:szCs w:val="24"/>
        </w:rPr>
        <w:t>投标文件内容</w:t>
      </w:r>
    </w:p>
    <w:p w:rsidR="00B11793" w:rsidRDefault="00B11793" w:rsidP="00B11793">
      <w:pPr>
        <w:spacing w:line="360" w:lineRule="auto"/>
        <w:ind w:firstLineChars="200" w:firstLine="480"/>
        <w:rPr>
          <w:rFonts w:ascii="宋体" w:hAnsi="宋体" w:cs="宋体"/>
          <w:sz w:val="24"/>
          <w:szCs w:val="24"/>
        </w:rPr>
      </w:pPr>
      <w:r>
        <w:rPr>
          <w:rFonts w:ascii="宋体" w:hAnsi="宋体" w:cs="宋体" w:hint="eastAsia"/>
          <w:sz w:val="24"/>
          <w:szCs w:val="24"/>
        </w:rPr>
        <w:t>投标文件必须按照以下格式制作，并按照序号装订。</w:t>
      </w:r>
    </w:p>
    <w:p w:rsidR="00B11793" w:rsidRDefault="00B11793" w:rsidP="00B11793">
      <w:pPr>
        <w:spacing w:line="360" w:lineRule="auto"/>
        <w:ind w:firstLineChars="200" w:firstLine="482"/>
        <w:rPr>
          <w:rFonts w:ascii="宋体" w:hAnsi="宋体" w:cs="宋体"/>
          <w:b/>
          <w:sz w:val="24"/>
          <w:szCs w:val="24"/>
        </w:rPr>
      </w:pPr>
      <w:r>
        <w:rPr>
          <w:rFonts w:ascii="宋体" w:hAnsi="宋体" w:cs="宋体" w:hint="eastAsia"/>
          <w:b/>
          <w:sz w:val="24"/>
          <w:szCs w:val="24"/>
        </w:rPr>
        <w:t>以下带*内容必须全部提供，必须加盖投标人红色公章。投标供应商应将投标文件正本和所有副本密封。公章仅指与当事人名称全称相一致的标准公章。</w:t>
      </w:r>
    </w:p>
    <w:p w:rsidR="00B11793" w:rsidRDefault="00B11793" w:rsidP="00B11793">
      <w:pPr>
        <w:tabs>
          <w:tab w:val="left" w:pos="960"/>
        </w:tabs>
        <w:spacing w:line="360" w:lineRule="auto"/>
        <w:ind w:firstLineChars="200" w:firstLine="480"/>
        <w:rPr>
          <w:rFonts w:ascii="宋体" w:hAnsi="宋体" w:cs="宋体"/>
          <w:sz w:val="24"/>
        </w:rPr>
      </w:pPr>
      <w:r>
        <w:rPr>
          <w:rFonts w:ascii="宋体" w:hAnsi="宋体" w:cs="宋体" w:hint="eastAsia"/>
          <w:sz w:val="24"/>
        </w:rPr>
        <w:t>1.*《报价一览表》、《投标分项报价表》(格式见附七)；</w:t>
      </w:r>
    </w:p>
    <w:p w:rsidR="00B11793" w:rsidRDefault="00B11793" w:rsidP="00B11793">
      <w:pPr>
        <w:tabs>
          <w:tab w:val="left" w:pos="960"/>
        </w:tabs>
        <w:spacing w:line="360" w:lineRule="auto"/>
        <w:ind w:firstLineChars="200" w:firstLine="480"/>
        <w:rPr>
          <w:rFonts w:ascii="宋体" w:hAnsi="宋体" w:cs="宋体"/>
          <w:sz w:val="24"/>
        </w:rPr>
      </w:pPr>
      <w:r>
        <w:rPr>
          <w:rFonts w:ascii="宋体" w:hAnsi="宋体" w:cs="宋体" w:hint="eastAsia"/>
          <w:sz w:val="24"/>
        </w:rPr>
        <w:t>2.*商务偏离表（格式见附件八）；</w:t>
      </w:r>
    </w:p>
    <w:p w:rsidR="00B11793" w:rsidRDefault="00B11793" w:rsidP="00B11793">
      <w:pPr>
        <w:tabs>
          <w:tab w:val="left" w:pos="960"/>
        </w:tabs>
        <w:spacing w:line="360" w:lineRule="auto"/>
        <w:ind w:firstLineChars="200" w:firstLine="480"/>
        <w:rPr>
          <w:rFonts w:ascii="宋体" w:hAnsi="宋体" w:cs="宋体"/>
          <w:sz w:val="24"/>
        </w:rPr>
      </w:pPr>
      <w:r>
        <w:rPr>
          <w:rFonts w:ascii="宋体" w:hAnsi="宋体" w:cs="宋体" w:hint="eastAsia"/>
          <w:sz w:val="24"/>
        </w:rPr>
        <w:t>3.*技术规格偏离表（格式见附件九）；</w:t>
      </w:r>
    </w:p>
    <w:p w:rsidR="00B11793" w:rsidRPr="00AF6F8D" w:rsidRDefault="00B11793" w:rsidP="00B11793">
      <w:pPr>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sz w:val="24"/>
          <w:szCs w:val="24"/>
        </w:rPr>
        <w:t>有效的营业执照副本复印件（加盖投标人公章）</w:t>
      </w:r>
      <w:r>
        <w:rPr>
          <w:rFonts w:ascii="宋体" w:hAnsi="宋体" w:cs="宋体" w:hint="eastAsia"/>
          <w:b/>
          <w:sz w:val="24"/>
          <w:szCs w:val="24"/>
        </w:rPr>
        <w:t>；</w:t>
      </w:r>
      <w:r>
        <w:rPr>
          <w:rFonts w:ascii="宋体" w:hAnsi="宋体" w:cs="宋体" w:hint="eastAsia"/>
          <w:sz w:val="24"/>
        </w:rPr>
        <w:t>  </w:t>
      </w:r>
    </w:p>
    <w:p w:rsidR="00B11793" w:rsidRDefault="00B11793" w:rsidP="00B11793">
      <w:pPr>
        <w:tabs>
          <w:tab w:val="left" w:pos="960"/>
        </w:tabs>
        <w:spacing w:line="360" w:lineRule="auto"/>
        <w:ind w:firstLineChars="200" w:firstLine="482"/>
        <w:rPr>
          <w:rFonts w:ascii="宋体" w:hAnsi="宋体" w:cs="宋体"/>
          <w:sz w:val="24"/>
        </w:rPr>
      </w:pPr>
      <w:r>
        <w:rPr>
          <w:rFonts w:ascii="宋体" w:hAnsi="宋体" w:cs="宋体" w:hint="eastAsia"/>
          <w:b/>
          <w:sz w:val="24"/>
        </w:rPr>
        <w:t>5.</w:t>
      </w:r>
      <w:r>
        <w:rPr>
          <w:rFonts w:ascii="宋体" w:hAnsi="宋体" w:cs="宋体" w:hint="eastAsia"/>
          <w:sz w:val="24"/>
          <w:szCs w:val="24"/>
        </w:rPr>
        <w:t>*</w:t>
      </w:r>
      <w:r>
        <w:rPr>
          <w:rFonts w:ascii="宋体" w:hAnsi="宋体" w:cs="宋体" w:hint="eastAsia"/>
          <w:sz w:val="24"/>
        </w:rPr>
        <w:t xml:space="preserve">法定代表人身份证明书（格式见附件一）、法定代表人身份证复印件； </w:t>
      </w:r>
    </w:p>
    <w:p w:rsidR="00B11793" w:rsidRDefault="00B11793" w:rsidP="00B11793">
      <w:pPr>
        <w:tabs>
          <w:tab w:val="left" w:pos="960"/>
        </w:tabs>
        <w:spacing w:line="360" w:lineRule="auto"/>
        <w:ind w:firstLineChars="200" w:firstLine="482"/>
        <w:rPr>
          <w:rFonts w:ascii="宋体" w:hAnsi="宋体" w:cs="宋体"/>
          <w:sz w:val="24"/>
        </w:rPr>
      </w:pPr>
      <w:r>
        <w:rPr>
          <w:rFonts w:ascii="宋体" w:hAnsi="宋体" w:cs="宋体" w:hint="eastAsia"/>
          <w:b/>
          <w:sz w:val="24"/>
        </w:rPr>
        <w:t>6</w:t>
      </w:r>
      <w:r>
        <w:rPr>
          <w:rFonts w:ascii="宋体" w:hAnsi="宋体" w:cs="宋体" w:hint="eastAsia"/>
          <w:sz w:val="24"/>
        </w:rPr>
        <w:t>.</w:t>
      </w:r>
      <w:r>
        <w:rPr>
          <w:rFonts w:ascii="宋体" w:hAnsi="宋体" w:cs="宋体" w:hint="eastAsia"/>
          <w:sz w:val="24"/>
          <w:szCs w:val="24"/>
        </w:rPr>
        <w:t xml:space="preserve"> *</w:t>
      </w:r>
      <w:r>
        <w:rPr>
          <w:rFonts w:ascii="宋体" w:hAnsi="宋体" w:cs="宋体" w:hint="eastAsia"/>
          <w:sz w:val="24"/>
        </w:rPr>
        <w:t xml:space="preserve">法定代表人授权委托书（格式见附件二）、授权委托人（即代理人）身份证复印件； </w:t>
      </w:r>
    </w:p>
    <w:p w:rsidR="00B11793" w:rsidRDefault="00B11793" w:rsidP="00B11793">
      <w:pPr>
        <w:pStyle w:val="a0"/>
        <w:spacing w:line="360" w:lineRule="auto"/>
        <w:ind w:firstLineChars="200" w:firstLine="480"/>
        <w:rPr>
          <w:rFonts w:ascii="宋体" w:hAnsi="宋体" w:cs="宋体"/>
          <w:sz w:val="24"/>
        </w:rPr>
      </w:pPr>
      <w:r>
        <w:rPr>
          <w:rFonts w:ascii="宋体" w:hAnsi="宋体" w:cs="宋体" w:hint="eastAsia"/>
          <w:sz w:val="24"/>
        </w:rPr>
        <w:t>7.*投标申请及声明（格式见附件三）；</w:t>
      </w:r>
    </w:p>
    <w:p w:rsidR="00B11793" w:rsidRDefault="00B11793" w:rsidP="00B11793">
      <w:pPr>
        <w:pStyle w:val="a0"/>
        <w:spacing w:line="360" w:lineRule="auto"/>
        <w:ind w:firstLineChars="200" w:firstLine="480"/>
        <w:rPr>
          <w:rFonts w:ascii="宋体" w:hAnsi="宋体" w:cs="宋体"/>
        </w:rPr>
      </w:pPr>
      <w:r>
        <w:rPr>
          <w:rFonts w:ascii="宋体" w:hAnsi="宋体" w:cs="宋体" w:hint="eastAsia"/>
          <w:bCs/>
          <w:sz w:val="24"/>
        </w:rPr>
        <w:t>8.*投标人资格声明（原件，加盖投标人公章），声明（格式见附件四）；</w:t>
      </w:r>
    </w:p>
    <w:p w:rsidR="00B11793" w:rsidRDefault="00B11793" w:rsidP="00B11793">
      <w:pPr>
        <w:tabs>
          <w:tab w:val="left" w:pos="960"/>
        </w:tabs>
        <w:spacing w:line="360" w:lineRule="auto"/>
        <w:ind w:firstLineChars="200" w:firstLine="480"/>
        <w:rPr>
          <w:rFonts w:ascii="宋体" w:hAnsi="宋体" w:cs="宋体"/>
          <w:sz w:val="24"/>
        </w:rPr>
      </w:pPr>
      <w:r>
        <w:rPr>
          <w:rFonts w:ascii="宋体" w:hAnsi="宋体" w:cs="宋体" w:hint="eastAsia"/>
          <w:bCs/>
          <w:sz w:val="24"/>
        </w:rPr>
        <w:t>9</w:t>
      </w:r>
      <w:r>
        <w:rPr>
          <w:rFonts w:ascii="宋体" w:hAnsi="宋体" w:cs="宋体" w:hint="eastAsia"/>
          <w:sz w:val="24"/>
        </w:rPr>
        <w:t>.</w:t>
      </w:r>
      <w:r>
        <w:rPr>
          <w:rFonts w:ascii="宋体" w:hAnsi="宋体" w:cs="宋体" w:hint="eastAsia"/>
          <w:sz w:val="24"/>
          <w:szCs w:val="24"/>
        </w:rPr>
        <w:t>*</w:t>
      </w:r>
      <w:r>
        <w:rPr>
          <w:rFonts w:ascii="宋体" w:hAnsi="宋体" w:cs="宋体" w:hint="eastAsia"/>
          <w:sz w:val="24"/>
        </w:rPr>
        <w:t>参加政府采购活动前三年内在经营活动中没有重大违法记录的书面声明（格式见附件五）；</w:t>
      </w:r>
    </w:p>
    <w:p w:rsidR="00B11793" w:rsidRDefault="00B11793" w:rsidP="00B11793">
      <w:pPr>
        <w:tabs>
          <w:tab w:val="left" w:pos="960"/>
        </w:tabs>
        <w:spacing w:line="360" w:lineRule="auto"/>
        <w:ind w:firstLineChars="200" w:firstLine="480"/>
        <w:rPr>
          <w:rFonts w:ascii="宋体" w:hAnsi="宋体" w:cs="宋体"/>
          <w:sz w:val="24"/>
        </w:rPr>
      </w:pPr>
      <w:r>
        <w:rPr>
          <w:rFonts w:ascii="宋体" w:hAnsi="宋体" w:cs="宋体" w:hint="eastAsia"/>
          <w:sz w:val="24"/>
        </w:rPr>
        <w:t>10.*依法缴纳税收和社会保障资金的相关材料（复印件，加盖投标人公章）。</w:t>
      </w:r>
    </w:p>
    <w:p w:rsidR="00B11793" w:rsidRDefault="00B11793" w:rsidP="00B11793">
      <w:pPr>
        <w:tabs>
          <w:tab w:val="left" w:pos="960"/>
        </w:tabs>
        <w:spacing w:line="360" w:lineRule="auto"/>
        <w:ind w:firstLineChars="200" w:firstLine="480"/>
        <w:rPr>
          <w:rFonts w:ascii="宋体" w:hAnsi="宋体" w:cs="宋体"/>
          <w:sz w:val="24"/>
        </w:rPr>
      </w:pPr>
      <w:r>
        <w:rPr>
          <w:rFonts w:ascii="宋体" w:hAnsi="宋体" w:cs="宋体" w:hint="eastAsia"/>
          <w:sz w:val="24"/>
        </w:rPr>
        <w:t>11.*投标供应商提</w:t>
      </w:r>
      <w:r>
        <w:rPr>
          <w:rFonts w:ascii="宋体" w:hAnsi="宋体" w:cs="宋体" w:hint="eastAsia"/>
          <w:sz w:val="24"/>
          <w:szCs w:val="22"/>
        </w:rPr>
        <w:t>供制造厂商授权代理销售证明书（如为代理商）</w:t>
      </w:r>
    </w:p>
    <w:p w:rsidR="00B11793" w:rsidRDefault="00B11793" w:rsidP="00B11793">
      <w:pPr>
        <w:pStyle w:val="a0"/>
        <w:spacing w:line="360" w:lineRule="auto"/>
        <w:ind w:firstLineChars="200" w:firstLine="480"/>
        <w:rPr>
          <w:rFonts w:ascii="宋体" w:hAnsi="宋体" w:cs="宋体"/>
          <w:sz w:val="24"/>
        </w:rPr>
      </w:pPr>
      <w:r>
        <w:rPr>
          <w:rFonts w:ascii="宋体" w:hAnsi="宋体" w:cs="宋体" w:hint="eastAsia"/>
          <w:sz w:val="24"/>
        </w:rPr>
        <w:t>12.*具备履行合同所必需的设备和专业技术能力的书面声明（格式见附件六）；</w:t>
      </w:r>
    </w:p>
    <w:p w:rsidR="00B11793" w:rsidRDefault="00B11793" w:rsidP="00B11793">
      <w:pPr>
        <w:tabs>
          <w:tab w:val="left" w:pos="960"/>
        </w:tabs>
        <w:spacing w:line="360" w:lineRule="auto"/>
        <w:ind w:firstLineChars="200" w:firstLine="480"/>
        <w:rPr>
          <w:rFonts w:ascii="宋体" w:hAnsi="宋体" w:cs="宋体"/>
          <w:sz w:val="24"/>
          <w:szCs w:val="22"/>
        </w:rPr>
      </w:pPr>
      <w:r>
        <w:rPr>
          <w:rFonts w:ascii="宋体" w:hAnsi="宋体" w:cs="宋体" w:hint="eastAsia"/>
          <w:sz w:val="24"/>
          <w:szCs w:val="22"/>
        </w:rPr>
        <w:t>13.*产品情况</w:t>
      </w:r>
    </w:p>
    <w:p w:rsidR="00B11793" w:rsidRDefault="00B11793" w:rsidP="006F01A8">
      <w:pPr>
        <w:pStyle w:val="10"/>
        <w:adjustRightInd w:val="0"/>
        <w:snapToGrid w:val="0"/>
        <w:spacing w:afterLines="50" w:line="360" w:lineRule="auto"/>
        <w:ind w:left="786" w:firstLineChars="0" w:firstLine="0"/>
        <w:rPr>
          <w:rFonts w:ascii="宋体" w:hAnsi="宋体" w:cs="宋体"/>
          <w:sz w:val="24"/>
          <w:szCs w:val="24"/>
        </w:rPr>
      </w:pPr>
      <w:r>
        <w:rPr>
          <w:rFonts w:ascii="宋体" w:hAnsi="宋体" w:cs="宋体" w:hint="eastAsia"/>
          <w:sz w:val="24"/>
          <w:szCs w:val="24"/>
        </w:rPr>
        <w:t>1）产品详细配置清单；</w:t>
      </w:r>
    </w:p>
    <w:p w:rsidR="00B11793" w:rsidRDefault="00B11793" w:rsidP="006F01A8">
      <w:pPr>
        <w:pStyle w:val="10"/>
        <w:adjustRightInd w:val="0"/>
        <w:snapToGrid w:val="0"/>
        <w:spacing w:afterLines="50" w:line="360" w:lineRule="auto"/>
        <w:ind w:left="786" w:firstLineChars="0" w:firstLine="0"/>
        <w:rPr>
          <w:rFonts w:ascii="宋体" w:hAnsi="宋体" w:cs="宋体"/>
          <w:sz w:val="24"/>
          <w:szCs w:val="24"/>
        </w:rPr>
      </w:pPr>
      <w:r>
        <w:rPr>
          <w:rFonts w:ascii="宋体" w:hAnsi="宋体" w:cs="宋体" w:hint="eastAsia"/>
          <w:sz w:val="24"/>
          <w:szCs w:val="24"/>
        </w:rPr>
        <w:t>2）产品质保期内的服务承诺、售后服务体系（附件十）；</w:t>
      </w:r>
    </w:p>
    <w:p w:rsidR="00B11793" w:rsidRDefault="00B11793" w:rsidP="006F01A8">
      <w:pPr>
        <w:pStyle w:val="10"/>
        <w:adjustRightInd w:val="0"/>
        <w:snapToGrid w:val="0"/>
        <w:spacing w:afterLines="50" w:line="360" w:lineRule="auto"/>
        <w:ind w:left="786" w:firstLineChars="0" w:firstLine="0"/>
        <w:rPr>
          <w:rFonts w:ascii="宋体" w:hAnsi="宋体" w:cs="宋体"/>
          <w:sz w:val="24"/>
          <w:szCs w:val="24"/>
        </w:rPr>
      </w:pPr>
      <w:r>
        <w:rPr>
          <w:rFonts w:ascii="宋体" w:hAnsi="宋体" w:cs="宋体" w:hint="eastAsia"/>
          <w:sz w:val="24"/>
          <w:szCs w:val="24"/>
        </w:rPr>
        <w:t>3）及培训计划方案等和出保以后的</w:t>
      </w:r>
      <w:r>
        <w:rPr>
          <w:rFonts w:ascii="宋体" w:hAnsi="宋体" w:cs="宋体" w:hint="eastAsia"/>
          <w:sz w:val="24"/>
          <w:szCs w:val="24"/>
          <w:u w:val="single"/>
        </w:rPr>
        <w:t>维保价格</w:t>
      </w:r>
      <w:r>
        <w:rPr>
          <w:rFonts w:ascii="宋体" w:hAnsi="宋体" w:cs="宋体" w:hint="eastAsia"/>
          <w:sz w:val="24"/>
          <w:szCs w:val="24"/>
        </w:rPr>
        <w:t>；</w:t>
      </w:r>
    </w:p>
    <w:p w:rsidR="00B11793" w:rsidRDefault="00B11793" w:rsidP="006F01A8">
      <w:pPr>
        <w:pStyle w:val="10"/>
        <w:adjustRightInd w:val="0"/>
        <w:snapToGrid w:val="0"/>
        <w:spacing w:afterLines="50" w:line="360" w:lineRule="auto"/>
        <w:ind w:left="786" w:firstLineChars="0" w:firstLine="0"/>
        <w:rPr>
          <w:rFonts w:ascii="宋体" w:hAnsi="宋体" w:cs="宋体"/>
          <w:sz w:val="24"/>
          <w:szCs w:val="24"/>
        </w:rPr>
      </w:pPr>
      <w:r>
        <w:rPr>
          <w:rFonts w:ascii="宋体" w:hAnsi="宋体" w:cs="宋体" w:hint="eastAsia"/>
          <w:sz w:val="24"/>
          <w:szCs w:val="24"/>
        </w:rPr>
        <w:t>4）该项目对使用人员的数量、资质，以及对场地的要求；</w:t>
      </w:r>
    </w:p>
    <w:p w:rsidR="00B11793" w:rsidRDefault="00B11793" w:rsidP="006F01A8">
      <w:pPr>
        <w:pStyle w:val="10"/>
        <w:adjustRightInd w:val="0"/>
        <w:snapToGrid w:val="0"/>
        <w:spacing w:afterLines="50" w:line="360" w:lineRule="auto"/>
        <w:ind w:left="786" w:firstLineChars="0" w:firstLine="0"/>
        <w:rPr>
          <w:rFonts w:ascii="宋体" w:hAnsi="宋体" w:cs="宋体"/>
          <w:sz w:val="24"/>
          <w:szCs w:val="24"/>
        </w:rPr>
      </w:pPr>
      <w:r>
        <w:rPr>
          <w:rFonts w:ascii="宋体" w:hAnsi="宋体" w:cs="宋体" w:hint="eastAsia"/>
          <w:sz w:val="24"/>
          <w:szCs w:val="24"/>
        </w:rPr>
        <w:lastRenderedPageBreak/>
        <w:t>5）须提供</w:t>
      </w:r>
      <w:r>
        <w:rPr>
          <w:rFonts w:ascii="宋体" w:hAnsi="宋体" w:cs="宋体" w:hint="eastAsia"/>
          <w:b/>
          <w:sz w:val="24"/>
          <w:szCs w:val="24"/>
          <w:u w:val="single"/>
        </w:rPr>
        <w:t>近三年内在江苏、上海、浙江地区</w:t>
      </w:r>
      <w:r>
        <w:rPr>
          <w:rFonts w:ascii="宋体" w:hAnsi="宋体" w:cs="宋体" w:hint="eastAsia"/>
          <w:sz w:val="24"/>
          <w:szCs w:val="24"/>
        </w:rPr>
        <w:t>本产品销售合同或发票（附配置参数清单）等复印件；</w:t>
      </w:r>
    </w:p>
    <w:p w:rsidR="00B11793" w:rsidRDefault="00B11793" w:rsidP="006F01A8">
      <w:pPr>
        <w:pStyle w:val="10"/>
        <w:adjustRightInd w:val="0"/>
        <w:snapToGrid w:val="0"/>
        <w:spacing w:afterLines="50" w:line="360" w:lineRule="auto"/>
        <w:ind w:left="786" w:firstLineChars="0" w:firstLine="0"/>
        <w:jc w:val="left"/>
        <w:rPr>
          <w:rFonts w:ascii="宋体" w:hAnsi="宋体" w:cs="宋体"/>
          <w:sz w:val="24"/>
          <w:szCs w:val="24"/>
        </w:rPr>
      </w:pPr>
      <w:r>
        <w:rPr>
          <w:rFonts w:ascii="宋体" w:hAnsi="宋体" w:cs="宋体" w:hint="eastAsia"/>
          <w:sz w:val="24"/>
          <w:szCs w:val="24"/>
        </w:rPr>
        <w:t>6）生产商和品牌的简要介绍，包括市场占有率、在本领域内的先进性等，应当辅以适当的证明材料；</w:t>
      </w:r>
    </w:p>
    <w:p w:rsidR="00B11793" w:rsidRDefault="00B11793" w:rsidP="006F01A8">
      <w:pPr>
        <w:adjustRightInd w:val="0"/>
        <w:snapToGrid w:val="0"/>
        <w:spacing w:afterLines="50" w:line="360" w:lineRule="auto"/>
        <w:ind w:left="420"/>
        <w:jc w:val="left"/>
        <w:rPr>
          <w:rFonts w:ascii="宋体" w:hAnsi="宋体" w:cs="宋体"/>
          <w:sz w:val="24"/>
          <w:szCs w:val="24"/>
        </w:rPr>
      </w:pPr>
      <w:r>
        <w:rPr>
          <w:rFonts w:ascii="宋体" w:hAnsi="宋体" w:cs="宋体" w:hint="eastAsia"/>
          <w:sz w:val="24"/>
          <w:szCs w:val="24"/>
        </w:rPr>
        <w:t>7）产品用户名单，如有多种型号应当注明；</w:t>
      </w:r>
    </w:p>
    <w:p w:rsidR="00B11793" w:rsidRDefault="00B11793" w:rsidP="006F01A8">
      <w:pPr>
        <w:adjustRightInd w:val="0"/>
        <w:snapToGrid w:val="0"/>
        <w:spacing w:afterLines="50" w:line="360" w:lineRule="auto"/>
        <w:ind w:firstLineChars="200" w:firstLine="480"/>
        <w:jc w:val="left"/>
        <w:rPr>
          <w:rFonts w:ascii="宋体" w:hAnsi="宋体" w:cs="宋体"/>
          <w:sz w:val="24"/>
          <w:szCs w:val="24"/>
        </w:rPr>
      </w:pPr>
      <w:r>
        <w:rPr>
          <w:rFonts w:ascii="宋体" w:hAnsi="宋体" w:cs="宋体" w:hint="eastAsia"/>
          <w:sz w:val="24"/>
          <w:szCs w:val="24"/>
        </w:rPr>
        <w:t>8）产品彩页。</w:t>
      </w:r>
    </w:p>
    <w:p w:rsidR="00B11793" w:rsidRDefault="00B11793" w:rsidP="00B11793">
      <w:pPr>
        <w:tabs>
          <w:tab w:val="left" w:pos="960"/>
        </w:tabs>
        <w:spacing w:line="360" w:lineRule="auto"/>
        <w:ind w:firstLineChars="200" w:firstLine="480"/>
        <w:rPr>
          <w:rFonts w:ascii="宋体" w:hAnsi="宋体" w:cs="宋体"/>
          <w:sz w:val="24"/>
        </w:rPr>
      </w:pPr>
      <w:r>
        <w:rPr>
          <w:rFonts w:ascii="宋体" w:hAnsi="宋体" w:cs="宋体" w:hint="eastAsia"/>
          <w:sz w:val="24"/>
        </w:rPr>
        <w:t>16.投标供应商认为有必要提供的其它资料。</w:t>
      </w:r>
    </w:p>
    <w:p w:rsidR="00B11793" w:rsidRDefault="00B11793" w:rsidP="00B11793">
      <w:pPr>
        <w:pStyle w:val="20"/>
        <w:rPr>
          <w:rFonts w:ascii="宋体" w:hAnsi="宋体" w:cs="宋体"/>
          <w:b/>
          <w:bCs/>
          <w:kern w:val="2"/>
          <w:sz w:val="24"/>
          <w:szCs w:val="22"/>
        </w:rPr>
      </w:pPr>
      <w:r>
        <w:rPr>
          <w:rFonts w:ascii="宋体" w:hAnsi="宋体" w:cs="宋体" w:hint="eastAsia"/>
          <w:b/>
          <w:bCs/>
          <w:kern w:val="2"/>
          <w:sz w:val="24"/>
          <w:szCs w:val="22"/>
        </w:rPr>
        <w:t>注：</w:t>
      </w:r>
    </w:p>
    <w:p w:rsidR="00B11793" w:rsidRDefault="00B11793" w:rsidP="00B11793">
      <w:pPr>
        <w:pStyle w:val="20"/>
        <w:ind w:firstLineChars="200" w:firstLine="482"/>
        <w:rPr>
          <w:rFonts w:ascii="宋体" w:hAnsi="宋体" w:cs="宋体"/>
          <w:b/>
          <w:bCs/>
          <w:kern w:val="2"/>
          <w:sz w:val="24"/>
          <w:szCs w:val="22"/>
        </w:rPr>
      </w:pPr>
      <w:r>
        <w:rPr>
          <w:rFonts w:ascii="宋体" w:hAnsi="宋体" w:cs="宋体" w:hint="eastAsia"/>
          <w:b/>
          <w:bCs/>
          <w:kern w:val="2"/>
          <w:sz w:val="24"/>
          <w:szCs w:val="22"/>
        </w:rPr>
        <w:t>投标文件顺序内容参照投标文件格式中投标主要文件目录的顺序制作，由于不按要求编排，编排混乱等导致投标文件被误读或查找不到，责任由供应商承担。</w:t>
      </w:r>
    </w:p>
    <w:p w:rsidR="00B11793" w:rsidRDefault="00B11793" w:rsidP="00B11793">
      <w:pPr>
        <w:pStyle w:val="20"/>
        <w:rPr>
          <w:rFonts w:ascii="宋体" w:hAnsi="宋体" w:cs="宋体"/>
        </w:rPr>
      </w:pPr>
    </w:p>
    <w:p w:rsidR="00B11793" w:rsidRDefault="00B11793" w:rsidP="00B11793">
      <w:pPr>
        <w:pStyle w:val="20"/>
        <w:rPr>
          <w:rFonts w:ascii="宋体" w:hAnsi="宋体" w:cs="宋体"/>
        </w:rPr>
      </w:pPr>
    </w:p>
    <w:p w:rsidR="00B11793" w:rsidRDefault="00B11793" w:rsidP="00B11793">
      <w:pPr>
        <w:pStyle w:val="20"/>
        <w:rPr>
          <w:rFonts w:ascii="宋体" w:hAnsi="宋体" w:cs="宋体"/>
        </w:rPr>
      </w:pPr>
    </w:p>
    <w:p w:rsidR="00B11793" w:rsidRDefault="00B11793" w:rsidP="00B11793">
      <w:pPr>
        <w:pStyle w:val="20"/>
        <w:rPr>
          <w:rFonts w:ascii="宋体" w:hAnsi="宋体" w:cs="宋体"/>
        </w:rPr>
      </w:pPr>
    </w:p>
    <w:p w:rsidR="00B11793" w:rsidRDefault="00B11793" w:rsidP="00B11793">
      <w:pPr>
        <w:pStyle w:val="20"/>
        <w:rPr>
          <w:rFonts w:ascii="宋体" w:hAnsi="宋体" w:cs="宋体"/>
        </w:rPr>
      </w:pPr>
    </w:p>
    <w:p w:rsidR="00B11793" w:rsidRDefault="00B11793" w:rsidP="00B11793">
      <w:pPr>
        <w:pStyle w:val="20"/>
        <w:rPr>
          <w:rFonts w:ascii="宋体" w:hAnsi="宋体" w:cs="宋体"/>
        </w:rPr>
      </w:pPr>
    </w:p>
    <w:p w:rsidR="00B11793" w:rsidRDefault="00B11793" w:rsidP="00B11793">
      <w:pPr>
        <w:pStyle w:val="20"/>
        <w:rPr>
          <w:rFonts w:ascii="宋体" w:hAnsi="宋体" w:cs="宋体"/>
        </w:rPr>
      </w:pPr>
    </w:p>
    <w:p w:rsidR="00B11793" w:rsidRDefault="00B11793" w:rsidP="00B11793">
      <w:pPr>
        <w:pStyle w:val="20"/>
        <w:rPr>
          <w:rFonts w:ascii="宋体" w:hAnsi="宋体" w:cs="宋体"/>
        </w:rPr>
      </w:pPr>
    </w:p>
    <w:p w:rsidR="00B11793" w:rsidRDefault="00B11793" w:rsidP="00B11793">
      <w:pPr>
        <w:pStyle w:val="20"/>
        <w:rPr>
          <w:rFonts w:ascii="宋体" w:hAnsi="宋体" w:cs="宋体"/>
        </w:rPr>
      </w:pPr>
    </w:p>
    <w:p w:rsidR="00B11793" w:rsidRDefault="00B11793" w:rsidP="00B11793">
      <w:pPr>
        <w:pStyle w:val="20"/>
        <w:rPr>
          <w:rFonts w:ascii="宋体" w:hAnsi="宋体" w:cs="宋体"/>
        </w:rPr>
      </w:pPr>
    </w:p>
    <w:p w:rsidR="00B11793" w:rsidRDefault="00B11793" w:rsidP="00B11793">
      <w:pPr>
        <w:pStyle w:val="20"/>
        <w:rPr>
          <w:rFonts w:ascii="宋体" w:hAnsi="宋体" w:cs="宋体"/>
        </w:rPr>
      </w:pPr>
    </w:p>
    <w:p w:rsidR="00B11793" w:rsidRDefault="00B11793" w:rsidP="00B11793">
      <w:pPr>
        <w:pStyle w:val="20"/>
        <w:rPr>
          <w:rFonts w:ascii="宋体" w:hAnsi="宋体" w:cs="宋体"/>
        </w:rPr>
      </w:pPr>
    </w:p>
    <w:p w:rsidR="00B11793" w:rsidRDefault="00B11793" w:rsidP="00B11793">
      <w:pPr>
        <w:pStyle w:val="20"/>
        <w:rPr>
          <w:rFonts w:ascii="宋体" w:hAnsi="宋体" w:cs="宋体"/>
        </w:rPr>
      </w:pPr>
    </w:p>
    <w:p w:rsidR="00B11793" w:rsidRDefault="00B11793" w:rsidP="00B11793">
      <w:pPr>
        <w:pStyle w:val="20"/>
        <w:ind w:leftChars="0" w:left="0"/>
        <w:rPr>
          <w:rFonts w:ascii="宋体" w:hAnsi="宋体" w:cs="宋体"/>
        </w:rPr>
      </w:pPr>
    </w:p>
    <w:p w:rsidR="00B11793" w:rsidRDefault="00B11793" w:rsidP="00B11793">
      <w:pPr>
        <w:pStyle w:val="a1"/>
        <w:spacing w:line="360" w:lineRule="auto"/>
        <w:ind w:firstLine="0"/>
        <w:jc w:val="center"/>
        <w:rPr>
          <w:rFonts w:ascii="宋体" w:hAnsi="宋体" w:cs="宋体"/>
          <w:b/>
          <w:bCs/>
          <w:color w:val="000000"/>
          <w:spacing w:val="60"/>
          <w:sz w:val="36"/>
          <w:szCs w:val="36"/>
        </w:rPr>
      </w:pPr>
      <w:r>
        <w:rPr>
          <w:rFonts w:ascii="宋体" w:hAnsi="宋体" w:cs="宋体" w:hint="eastAsia"/>
          <w:b/>
          <w:bCs/>
          <w:color w:val="000000"/>
          <w:spacing w:val="60"/>
          <w:sz w:val="36"/>
          <w:szCs w:val="36"/>
        </w:rPr>
        <w:lastRenderedPageBreak/>
        <w:t>如东县中医院</w:t>
      </w:r>
      <w:r w:rsidR="006F01A8">
        <w:rPr>
          <w:rFonts w:ascii="宋体" w:hAnsi="宋体" w:cs="宋体" w:hint="eastAsia"/>
          <w:b/>
          <w:bCs/>
          <w:color w:val="000000"/>
          <w:spacing w:val="60"/>
          <w:sz w:val="36"/>
          <w:szCs w:val="36"/>
        </w:rPr>
        <w:t>LIS升级</w:t>
      </w:r>
      <w:r>
        <w:rPr>
          <w:rFonts w:ascii="宋体" w:hAnsi="宋体" w:cs="宋体" w:hint="eastAsia"/>
          <w:b/>
          <w:bCs/>
          <w:color w:val="000000"/>
          <w:spacing w:val="60"/>
          <w:sz w:val="36"/>
          <w:szCs w:val="36"/>
        </w:rPr>
        <w:t>采购项目</w:t>
      </w:r>
    </w:p>
    <w:p w:rsidR="00B11793" w:rsidRDefault="00B11793" w:rsidP="00B11793">
      <w:pPr>
        <w:pStyle w:val="a1"/>
        <w:spacing w:line="360" w:lineRule="auto"/>
        <w:ind w:firstLine="0"/>
        <w:jc w:val="right"/>
        <w:rPr>
          <w:rFonts w:ascii="宋体" w:hAnsi="宋体" w:cs="宋体"/>
          <w:b/>
          <w:bCs/>
          <w:color w:val="000000"/>
          <w:spacing w:val="60"/>
          <w:sz w:val="28"/>
          <w:szCs w:val="28"/>
        </w:rPr>
      </w:pPr>
      <w:r>
        <w:rPr>
          <w:rFonts w:ascii="宋体" w:hAnsi="宋体" w:cs="宋体" w:hint="eastAsia"/>
          <w:b/>
          <w:bCs/>
          <w:color w:val="000000"/>
          <w:spacing w:val="60"/>
          <w:sz w:val="28"/>
          <w:szCs w:val="28"/>
        </w:rPr>
        <w:t>（正本、副本）</w:t>
      </w:r>
    </w:p>
    <w:p w:rsidR="00B11793" w:rsidRDefault="00B11793" w:rsidP="00B11793">
      <w:pPr>
        <w:pStyle w:val="a1"/>
        <w:spacing w:line="360" w:lineRule="auto"/>
        <w:ind w:firstLine="0"/>
        <w:jc w:val="center"/>
        <w:rPr>
          <w:rFonts w:ascii="宋体" w:hAnsi="宋体" w:cs="宋体"/>
          <w:b/>
          <w:bCs/>
          <w:color w:val="000000"/>
          <w:spacing w:val="60"/>
          <w:sz w:val="44"/>
          <w:szCs w:val="44"/>
        </w:rPr>
      </w:pPr>
    </w:p>
    <w:p w:rsidR="00B11793" w:rsidRDefault="00B11793" w:rsidP="00B11793">
      <w:pPr>
        <w:pStyle w:val="a1"/>
        <w:spacing w:line="360" w:lineRule="auto"/>
        <w:ind w:firstLine="0"/>
        <w:jc w:val="center"/>
        <w:rPr>
          <w:rFonts w:ascii="宋体" w:hAnsi="宋体" w:cs="宋体"/>
          <w:b/>
          <w:bCs/>
          <w:color w:val="000000"/>
          <w:spacing w:val="60"/>
          <w:sz w:val="44"/>
          <w:szCs w:val="44"/>
        </w:rPr>
      </w:pPr>
    </w:p>
    <w:p w:rsidR="00B11793" w:rsidRDefault="00B11793" w:rsidP="00B11793">
      <w:pPr>
        <w:pStyle w:val="a1"/>
        <w:spacing w:line="360" w:lineRule="auto"/>
        <w:ind w:firstLine="0"/>
        <w:jc w:val="center"/>
        <w:rPr>
          <w:rFonts w:ascii="宋体" w:hAnsi="宋体" w:cs="宋体"/>
          <w:b/>
          <w:bCs/>
          <w:color w:val="000000"/>
          <w:spacing w:val="60"/>
          <w:sz w:val="44"/>
          <w:szCs w:val="44"/>
        </w:rPr>
      </w:pPr>
    </w:p>
    <w:p w:rsidR="00B11793" w:rsidRDefault="00B11793" w:rsidP="00B11793">
      <w:pPr>
        <w:pStyle w:val="a1"/>
        <w:spacing w:line="360" w:lineRule="auto"/>
        <w:ind w:firstLine="0"/>
        <w:jc w:val="center"/>
        <w:rPr>
          <w:rFonts w:ascii="宋体" w:hAnsi="宋体" w:cs="宋体"/>
          <w:b/>
          <w:bCs/>
          <w:color w:val="000000"/>
          <w:spacing w:val="60"/>
          <w:sz w:val="44"/>
          <w:szCs w:val="44"/>
        </w:rPr>
      </w:pPr>
    </w:p>
    <w:p w:rsidR="00B11793" w:rsidRDefault="00B11793" w:rsidP="00B11793">
      <w:pPr>
        <w:pStyle w:val="a1"/>
        <w:spacing w:line="360" w:lineRule="auto"/>
        <w:ind w:firstLine="0"/>
        <w:jc w:val="center"/>
        <w:rPr>
          <w:rFonts w:ascii="宋体" w:hAnsi="宋体" w:cs="宋体"/>
          <w:b/>
          <w:bCs/>
          <w:color w:val="000000"/>
          <w:spacing w:val="60"/>
          <w:sz w:val="36"/>
          <w:szCs w:val="36"/>
        </w:rPr>
      </w:pPr>
      <w:r>
        <w:rPr>
          <w:rFonts w:ascii="宋体" w:hAnsi="宋体" w:cs="宋体" w:hint="eastAsia"/>
          <w:b/>
          <w:bCs/>
          <w:color w:val="000000"/>
          <w:spacing w:val="60"/>
          <w:sz w:val="44"/>
          <w:szCs w:val="44"/>
        </w:rPr>
        <w:t xml:space="preserve">投   </w:t>
      </w:r>
    </w:p>
    <w:p w:rsidR="00B11793" w:rsidRDefault="00B11793" w:rsidP="00B11793">
      <w:pPr>
        <w:pStyle w:val="a1"/>
        <w:spacing w:line="360" w:lineRule="auto"/>
        <w:ind w:firstLineChars="646" w:firstLine="3110"/>
        <w:rPr>
          <w:rFonts w:ascii="宋体" w:hAnsi="宋体" w:cs="宋体"/>
          <w:b/>
          <w:bCs/>
          <w:color w:val="000000"/>
          <w:spacing w:val="60"/>
          <w:sz w:val="36"/>
          <w:szCs w:val="36"/>
        </w:rPr>
      </w:pPr>
    </w:p>
    <w:p w:rsidR="00B11793" w:rsidRDefault="00B11793" w:rsidP="00B11793">
      <w:pPr>
        <w:pStyle w:val="a1"/>
        <w:spacing w:line="360" w:lineRule="auto"/>
        <w:ind w:firstLine="0"/>
        <w:jc w:val="center"/>
        <w:rPr>
          <w:rFonts w:ascii="宋体" w:hAnsi="宋体" w:cs="宋体"/>
          <w:b/>
          <w:bCs/>
          <w:color w:val="000000"/>
          <w:spacing w:val="60"/>
          <w:sz w:val="44"/>
          <w:szCs w:val="44"/>
        </w:rPr>
      </w:pPr>
      <w:r>
        <w:rPr>
          <w:rFonts w:ascii="宋体" w:hAnsi="宋体" w:cs="宋体" w:hint="eastAsia"/>
          <w:b/>
          <w:bCs/>
          <w:color w:val="000000"/>
          <w:spacing w:val="60"/>
          <w:sz w:val="44"/>
          <w:szCs w:val="44"/>
        </w:rPr>
        <w:t>标</w:t>
      </w:r>
    </w:p>
    <w:p w:rsidR="00B11793" w:rsidRDefault="00B11793" w:rsidP="00B11793">
      <w:pPr>
        <w:pStyle w:val="a1"/>
        <w:spacing w:line="360" w:lineRule="auto"/>
        <w:ind w:firstLineChars="611" w:firstLine="2941"/>
        <w:jc w:val="center"/>
        <w:rPr>
          <w:rFonts w:ascii="宋体" w:hAnsi="宋体" w:cs="宋体"/>
          <w:b/>
          <w:bCs/>
          <w:color w:val="000000"/>
          <w:spacing w:val="60"/>
          <w:sz w:val="36"/>
          <w:szCs w:val="36"/>
        </w:rPr>
      </w:pPr>
    </w:p>
    <w:p w:rsidR="00B11793" w:rsidRDefault="00B11793" w:rsidP="00B11793">
      <w:pPr>
        <w:pStyle w:val="a1"/>
        <w:spacing w:line="360" w:lineRule="auto"/>
        <w:ind w:firstLine="0"/>
        <w:jc w:val="center"/>
        <w:rPr>
          <w:rFonts w:ascii="宋体" w:hAnsi="宋体" w:cs="宋体"/>
          <w:b/>
          <w:bCs/>
          <w:color w:val="000000"/>
          <w:spacing w:val="60"/>
          <w:sz w:val="44"/>
          <w:szCs w:val="44"/>
        </w:rPr>
      </w:pPr>
      <w:r>
        <w:rPr>
          <w:rFonts w:ascii="宋体" w:hAnsi="宋体" w:cs="宋体" w:hint="eastAsia"/>
          <w:b/>
          <w:bCs/>
          <w:color w:val="000000"/>
          <w:spacing w:val="60"/>
          <w:sz w:val="44"/>
          <w:szCs w:val="44"/>
        </w:rPr>
        <w:t>文</w:t>
      </w:r>
    </w:p>
    <w:p w:rsidR="00B11793" w:rsidRDefault="00B11793" w:rsidP="00B11793">
      <w:pPr>
        <w:pStyle w:val="a1"/>
        <w:spacing w:line="360" w:lineRule="auto"/>
        <w:ind w:firstLine="0"/>
        <w:jc w:val="center"/>
        <w:rPr>
          <w:rFonts w:ascii="宋体" w:hAnsi="宋体" w:cs="宋体"/>
          <w:b/>
          <w:bCs/>
          <w:color w:val="000000"/>
          <w:spacing w:val="60"/>
          <w:sz w:val="36"/>
          <w:szCs w:val="36"/>
        </w:rPr>
      </w:pPr>
    </w:p>
    <w:p w:rsidR="00B11793" w:rsidRDefault="00B11793" w:rsidP="00B11793">
      <w:pPr>
        <w:pStyle w:val="a1"/>
        <w:spacing w:line="360" w:lineRule="auto"/>
        <w:ind w:firstLine="0"/>
        <w:jc w:val="center"/>
        <w:rPr>
          <w:rFonts w:ascii="宋体" w:hAnsi="宋体" w:cs="宋体"/>
          <w:b/>
          <w:bCs/>
          <w:color w:val="000000"/>
          <w:spacing w:val="60"/>
          <w:sz w:val="44"/>
          <w:szCs w:val="44"/>
        </w:rPr>
      </w:pPr>
      <w:r>
        <w:rPr>
          <w:rFonts w:ascii="宋体" w:hAnsi="宋体" w:cs="宋体" w:hint="eastAsia"/>
          <w:b/>
          <w:bCs/>
          <w:color w:val="000000"/>
          <w:spacing w:val="60"/>
          <w:sz w:val="44"/>
          <w:szCs w:val="44"/>
        </w:rPr>
        <w:t>件</w:t>
      </w:r>
    </w:p>
    <w:p w:rsidR="00B11793" w:rsidRDefault="00B11793" w:rsidP="00B11793">
      <w:pPr>
        <w:pStyle w:val="a1"/>
        <w:snapToGrid w:val="0"/>
        <w:spacing w:line="360" w:lineRule="auto"/>
        <w:ind w:firstLine="0"/>
        <w:jc w:val="center"/>
        <w:rPr>
          <w:rFonts w:ascii="宋体" w:hAnsi="宋体" w:cs="宋体"/>
          <w:b/>
          <w:color w:val="000000"/>
          <w:sz w:val="30"/>
          <w:szCs w:val="30"/>
          <w:highlight w:val="yellow"/>
        </w:rPr>
      </w:pPr>
    </w:p>
    <w:p w:rsidR="00B11793" w:rsidRDefault="00B11793" w:rsidP="00B11793">
      <w:pPr>
        <w:pStyle w:val="a1"/>
        <w:spacing w:line="240" w:lineRule="auto"/>
        <w:jc w:val="center"/>
        <w:rPr>
          <w:rFonts w:ascii="宋体" w:hAnsi="宋体" w:cs="宋体"/>
          <w:color w:val="000000"/>
        </w:rPr>
      </w:pPr>
    </w:p>
    <w:p w:rsidR="00B11793" w:rsidRDefault="00B11793" w:rsidP="00B11793">
      <w:pPr>
        <w:pStyle w:val="a1"/>
        <w:spacing w:line="360" w:lineRule="auto"/>
        <w:ind w:firstLineChars="410" w:firstLine="984"/>
        <w:rPr>
          <w:rFonts w:ascii="宋体" w:hAnsi="宋体" w:cs="宋体"/>
          <w:color w:val="000000"/>
        </w:rPr>
      </w:pPr>
    </w:p>
    <w:p w:rsidR="00B11793" w:rsidRDefault="00B11793" w:rsidP="00B11793">
      <w:pPr>
        <w:pStyle w:val="a1"/>
        <w:spacing w:line="360" w:lineRule="auto"/>
        <w:ind w:firstLineChars="410" w:firstLine="984"/>
        <w:rPr>
          <w:rFonts w:ascii="宋体" w:hAnsi="宋体" w:cs="宋体"/>
          <w:color w:val="000000"/>
          <w:u w:val="single"/>
        </w:rPr>
      </w:pPr>
      <w:r>
        <w:rPr>
          <w:rFonts w:ascii="宋体" w:hAnsi="宋体" w:cs="宋体" w:hint="eastAsia"/>
          <w:color w:val="000000"/>
        </w:rPr>
        <w:t>投标单位名称(加盖公章)：</w:t>
      </w:r>
    </w:p>
    <w:p w:rsidR="00B11793" w:rsidRDefault="00B11793" w:rsidP="00B11793">
      <w:pPr>
        <w:pStyle w:val="a1"/>
        <w:spacing w:line="360" w:lineRule="auto"/>
        <w:ind w:firstLineChars="160" w:firstLine="384"/>
        <w:rPr>
          <w:rFonts w:ascii="宋体" w:hAnsi="宋体" w:cs="宋体"/>
          <w:color w:val="000000"/>
          <w:u w:val="single"/>
        </w:rPr>
      </w:pPr>
    </w:p>
    <w:p w:rsidR="00B11793" w:rsidRDefault="00B11793" w:rsidP="00B11793">
      <w:pPr>
        <w:pStyle w:val="a1"/>
        <w:spacing w:line="360" w:lineRule="auto"/>
        <w:ind w:firstLineChars="410" w:firstLine="984"/>
        <w:rPr>
          <w:rFonts w:ascii="宋体" w:hAnsi="宋体" w:cs="宋体"/>
          <w:color w:val="000000"/>
          <w:u w:val="single"/>
        </w:rPr>
      </w:pPr>
      <w:r>
        <w:rPr>
          <w:rFonts w:ascii="宋体" w:hAnsi="宋体" w:cs="宋体" w:hint="eastAsia"/>
          <w:color w:val="000000"/>
        </w:rPr>
        <w:t>法定代表人 (签字或盖章)：</w:t>
      </w:r>
      <w:r>
        <w:rPr>
          <w:rFonts w:ascii="宋体" w:hAnsi="宋体" w:cs="宋体" w:hint="eastAsia"/>
          <w:color w:val="000000"/>
          <w:u w:val="single"/>
        </w:rPr>
        <w:t xml:space="preserve">          　　　　　　　　　</w:t>
      </w:r>
    </w:p>
    <w:p w:rsidR="00B11793" w:rsidRDefault="00B11793" w:rsidP="00B11793">
      <w:pPr>
        <w:pStyle w:val="a1"/>
        <w:spacing w:line="360" w:lineRule="auto"/>
        <w:ind w:firstLineChars="1500" w:firstLine="3600"/>
        <w:rPr>
          <w:rFonts w:ascii="宋体" w:hAnsi="宋体" w:cs="宋体"/>
          <w:color w:val="000000"/>
        </w:rPr>
      </w:pPr>
    </w:p>
    <w:p w:rsidR="00B11793" w:rsidRDefault="00B11793" w:rsidP="00B11793">
      <w:pPr>
        <w:pStyle w:val="a1"/>
        <w:spacing w:line="360" w:lineRule="auto"/>
        <w:ind w:firstLineChars="810" w:firstLine="1944"/>
        <w:rPr>
          <w:rFonts w:ascii="宋体" w:hAnsi="宋体" w:cs="宋体"/>
          <w:color w:val="000000"/>
        </w:rPr>
      </w:pPr>
      <w:r>
        <w:rPr>
          <w:rFonts w:ascii="宋体" w:hAnsi="宋体" w:cs="宋体" w:hint="eastAsia"/>
          <w:color w:val="000000"/>
        </w:rPr>
        <w:t>日   期：年月日</w:t>
      </w:r>
    </w:p>
    <w:p w:rsidR="00B11793" w:rsidRDefault="00B11793" w:rsidP="00B11793">
      <w:pPr>
        <w:widowControl/>
        <w:jc w:val="left"/>
        <w:rPr>
          <w:rFonts w:ascii="宋体" w:hAnsi="宋体" w:cs="宋体"/>
          <w:b/>
          <w:kern w:val="0"/>
          <w:highlight w:val="yellow"/>
        </w:rPr>
      </w:pPr>
    </w:p>
    <w:p w:rsidR="00B11793" w:rsidRDefault="00B11793" w:rsidP="00B11793">
      <w:pPr>
        <w:pStyle w:val="a0"/>
      </w:pPr>
    </w:p>
    <w:p w:rsidR="00B11793" w:rsidRDefault="00B11793" w:rsidP="00B11793">
      <w:pPr>
        <w:pStyle w:val="3"/>
        <w:jc w:val="center"/>
      </w:pPr>
      <w:r>
        <w:rPr>
          <w:rFonts w:hint="eastAsia"/>
        </w:rPr>
        <w:lastRenderedPageBreak/>
        <w:t>资格审查索引表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6"/>
        <w:gridCol w:w="2453"/>
      </w:tblGrid>
      <w:tr w:rsidR="00B11793" w:rsidTr="006D3546">
        <w:trPr>
          <w:trHeight w:val="658"/>
        </w:trPr>
        <w:tc>
          <w:tcPr>
            <w:tcW w:w="6336" w:type="dxa"/>
            <w:vAlign w:val="center"/>
          </w:tcPr>
          <w:p w:rsidR="00B11793" w:rsidRDefault="00B11793" w:rsidP="006D3546">
            <w:pPr>
              <w:pStyle w:val="10"/>
              <w:shd w:val="clear" w:color="auto" w:fill="FFFFFF"/>
              <w:spacing w:line="265" w:lineRule="atLeast"/>
              <w:ind w:firstLineChars="0" w:firstLine="0"/>
              <w:jc w:val="center"/>
              <w:rPr>
                <w:rFonts w:ascii="宋体" w:hAnsi="宋体"/>
                <w:b/>
                <w:bCs/>
              </w:rPr>
            </w:pPr>
            <w:r>
              <w:rPr>
                <w:rFonts w:ascii="宋体" w:hAnsi="宋体" w:hint="eastAsia"/>
                <w:b/>
                <w:kern w:val="0"/>
                <w:sz w:val="24"/>
                <w:lang w:bidi="en-US"/>
              </w:rPr>
              <w:t>资格评审内容</w:t>
            </w:r>
          </w:p>
        </w:tc>
        <w:tc>
          <w:tcPr>
            <w:tcW w:w="2453" w:type="dxa"/>
            <w:vAlign w:val="center"/>
          </w:tcPr>
          <w:p w:rsidR="00B11793" w:rsidRDefault="00B11793" w:rsidP="006D3546">
            <w:pPr>
              <w:jc w:val="center"/>
              <w:rPr>
                <w:rFonts w:ascii="宋体" w:hAnsi="宋体"/>
                <w:b/>
              </w:rPr>
            </w:pPr>
            <w:r>
              <w:rPr>
                <w:rFonts w:ascii="宋体" w:hAnsi="宋体" w:hint="eastAsia"/>
                <w:b/>
                <w:kern w:val="0"/>
                <w:sz w:val="24"/>
                <w:lang w:bidi="en-US"/>
              </w:rPr>
              <w:t>在投标文件中的页码位置</w:t>
            </w:r>
          </w:p>
        </w:tc>
      </w:tr>
      <w:tr w:rsidR="00B11793" w:rsidTr="006D3546">
        <w:trPr>
          <w:trHeight w:val="433"/>
        </w:trPr>
        <w:tc>
          <w:tcPr>
            <w:tcW w:w="6336" w:type="dxa"/>
          </w:tcPr>
          <w:p w:rsidR="00B11793" w:rsidRDefault="00B11793" w:rsidP="006D3546">
            <w:pPr>
              <w:rPr>
                <w:rFonts w:ascii="宋体" w:hAnsi="宋体"/>
              </w:rPr>
            </w:pPr>
            <w:r>
              <w:rPr>
                <w:rFonts w:ascii="新宋体" w:eastAsia="新宋体" w:hAnsi="新宋体" w:hint="eastAsia"/>
                <w:sz w:val="24"/>
              </w:rPr>
              <w:t>《报价一览表》、《投标分项报价表》</w:t>
            </w:r>
          </w:p>
        </w:tc>
        <w:tc>
          <w:tcPr>
            <w:tcW w:w="2453" w:type="dxa"/>
          </w:tcPr>
          <w:p w:rsidR="00B11793" w:rsidRDefault="00B11793" w:rsidP="006D3546">
            <w:pPr>
              <w:rPr>
                <w:rFonts w:ascii="宋体" w:hAnsi="宋体"/>
                <w:b/>
                <w:kern w:val="0"/>
                <w:sz w:val="24"/>
                <w:lang w:bidi="en-US"/>
              </w:rPr>
            </w:pPr>
          </w:p>
        </w:tc>
      </w:tr>
      <w:tr w:rsidR="00B11793" w:rsidTr="006D3546">
        <w:trPr>
          <w:trHeight w:val="433"/>
        </w:trPr>
        <w:tc>
          <w:tcPr>
            <w:tcW w:w="6336" w:type="dxa"/>
          </w:tcPr>
          <w:p w:rsidR="00B11793" w:rsidRDefault="00B11793" w:rsidP="006D3546">
            <w:pPr>
              <w:rPr>
                <w:rFonts w:ascii="宋体" w:hAnsi="宋体"/>
              </w:rPr>
            </w:pPr>
            <w:r>
              <w:rPr>
                <w:rFonts w:ascii="新宋体" w:eastAsia="新宋体" w:hAnsi="新宋体" w:hint="eastAsia"/>
                <w:sz w:val="24"/>
              </w:rPr>
              <w:t>商务偏离表</w:t>
            </w:r>
          </w:p>
        </w:tc>
        <w:tc>
          <w:tcPr>
            <w:tcW w:w="2453" w:type="dxa"/>
          </w:tcPr>
          <w:p w:rsidR="00B11793" w:rsidRDefault="00B11793" w:rsidP="006D3546">
            <w:pPr>
              <w:rPr>
                <w:rFonts w:ascii="宋体" w:hAnsi="宋体"/>
                <w:b/>
                <w:kern w:val="0"/>
                <w:sz w:val="24"/>
                <w:lang w:bidi="en-US"/>
              </w:rPr>
            </w:pPr>
          </w:p>
        </w:tc>
      </w:tr>
      <w:tr w:rsidR="00B11793" w:rsidTr="006D3546">
        <w:trPr>
          <w:trHeight w:val="433"/>
        </w:trPr>
        <w:tc>
          <w:tcPr>
            <w:tcW w:w="6336" w:type="dxa"/>
          </w:tcPr>
          <w:p w:rsidR="00B11793" w:rsidRDefault="00B11793" w:rsidP="006D3546">
            <w:pPr>
              <w:rPr>
                <w:rFonts w:ascii="宋体" w:hAnsi="宋体"/>
                <w:b/>
              </w:rPr>
            </w:pPr>
            <w:r>
              <w:rPr>
                <w:rFonts w:ascii="新宋体" w:eastAsia="新宋体" w:hAnsi="新宋体" w:hint="eastAsia"/>
                <w:sz w:val="24"/>
              </w:rPr>
              <w:t>技术规格偏离表</w:t>
            </w:r>
          </w:p>
        </w:tc>
        <w:tc>
          <w:tcPr>
            <w:tcW w:w="2453" w:type="dxa"/>
          </w:tcPr>
          <w:p w:rsidR="00B11793" w:rsidRDefault="00B11793" w:rsidP="006D3546">
            <w:pPr>
              <w:rPr>
                <w:rFonts w:ascii="宋体" w:hAnsi="宋体"/>
                <w:b/>
                <w:kern w:val="0"/>
                <w:sz w:val="24"/>
                <w:lang w:bidi="en-US"/>
              </w:rPr>
            </w:pPr>
          </w:p>
        </w:tc>
      </w:tr>
      <w:tr w:rsidR="00B11793" w:rsidTr="006D3546">
        <w:trPr>
          <w:trHeight w:val="433"/>
        </w:trPr>
        <w:tc>
          <w:tcPr>
            <w:tcW w:w="6336" w:type="dxa"/>
          </w:tcPr>
          <w:p w:rsidR="00B11793" w:rsidRDefault="00B11793" w:rsidP="006D3546">
            <w:pPr>
              <w:pStyle w:val="10"/>
              <w:shd w:val="clear" w:color="auto" w:fill="FFFFFF"/>
              <w:spacing w:line="265" w:lineRule="atLeast"/>
              <w:ind w:firstLineChars="0" w:firstLine="0"/>
              <w:rPr>
                <w:rFonts w:ascii="宋体" w:hAnsi="宋体"/>
                <w:sz w:val="24"/>
                <w:szCs w:val="24"/>
              </w:rPr>
            </w:pPr>
            <w:r>
              <w:rPr>
                <w:rFonts w:ascii="宋体" w:hAnsi="宋体" w:hint="eastAsia"/>
                <w:sz w:val="24"/>
                <w:szCs w:val="24"/>
              </w:rPr>
              <w:t>有效的</w:t>
            </w:r>
            <w:r>
              <w:rPr>
                <w:rFonts w:ascii="宋体" w:hAnsi="宋体"/>
                <w:sz w:val="24"/>
                <w:szCs w:val="24"/>
              </w:rPr>
              <w:t>营业执照</w:t>
            </w:r>
          </w:p>
        </w:tc>
        <w:tc>
          <w:tcPr>
            <w:tcW w:w="2453" w:type="dxa"/>
          </w:tcPr>
          <w:p w:rsidR="00B11793" w:rsidRDefault="00B11793" w:rsidP="006D3546">
            <w:pPr>
              <w:rPr>
                <w:rFonts w:ascii="宋体" w:hAnsi="宋体"/>
                <w:b/>
                <w:kern w:val="0"/>
                <w:sz w:val="24"/>
                <w:lang w:bidi="en-US"/>
              </w:rPr>
            </w:pPr>
          </w:p>
        </w:tc>
      </w:tr>
      <w:tr w:rsidR="00B11793" w:rsidTr="006D3546">
        <w:trPr>
          <w:trHeight w:val="433"/>
        </w:trPr>
        <w:tc>
          <w:tcPr>
            <w:tcW w:w="6336" w:type="dxa"/>
          </w:tcPr>
          <w:p w:rsidR="00B11793" w:rsidRDefault="00B11793" w:rsidP="006D3546">
            <w:pPr>
              <w:rPr>
                <w:rFonts w:ascii="宋体" w:hAnsi="宋体"/>
              </w:rPr>
            </w:pPr>
            <w:r>
              <w:rPr>
                <w:rFonts w:ascii="新宋体" w:eastAsia="新宋体" w:hAnsi="新宋体" w:hint="eastAsia"/>
                <w:sz w:val="24"/>
              </w:rPr>
              <w:t>法定代表人身份证明书</w:t>
            </w:r>
          </w:p>
        </w:tc>
        <w:tc>
          <w:tcPr>
            <w:tcW w:w="2453" w:type="dxa"/>
          </w:tcPr>
          <w:p w:rsidR="00B11793" w:rsidRDefault="00B11793" w:rsidP="006D3546">
            <w:pPr>
              <w:pStyle w:val="10"/>
              <w:shd w:val="clear" w:color="auto" w:fill="FFFFFF"/>
              <w:spacing w:line="265" w:lineRule="atLeast"/>
              <w:ind w:left="420"/>
              <w:rPr>
                <w:rFonts w:ascii="宋体" w:hAnsi="宋体"/>
              </w:rPr>
            </w:pPr>
          </w:p>
        </w:tc>
      </w:tr>
      <w:tr w:rsidR="00B11793" w:rsidTr="006D3546">
        <w:trPr>
          <w:trHeight w:val="433"/>
        </w:trPr>
        <w:tc>
          <w:tcPr>
            <w:tcW w:w="6336" w:type="dxa"/>
          </w:tcPr>
          <w:p w:rsidR="00B11793" w:rsidRDefault="00B11793" w:rsidP="006D3546">
            <w:pPr>
              <w:rPr>
                <w:rFonts w:ascii="宋体" w:hAnsi="宋体"/>
              </w:rPr>
            </w:pPr>
            <w:r>
              <w:rPr>
                <w:rFonts w:ascii="新宋体" w:eastAsia="新宋体" w:hAnsi="新宋体" w:hint="eastAsia"/>
                <w:sz w:val="24"/>
              </w:rPr>
              <w:t>法定代表人授权委托书</w:t>
            </w:r>
          </w:p>
        </w:tc>
        <w:tc>
          <w:tcPr>
            <w:tcW w:w="2453" w:type="dxa"/>
          </w:tcPr>
          <w:p w:rsidR="00B11793" w:rsidRDefault="00B11793" w:rsidP="006D3546">
            <w:pPr>
              <w:rPr>
                <w:rFonts w:ascii="宋体" w:hAnsi="宋体"/>
              </w:rPr>
            </w:pPr>
          </w:p>
        </w:tc>
      </w:tr>
      <w:tr w:rsidR="00B11793" w:rsidTr="006D3546">
        <w:trPr>
          <w:trHeight w:val="433"/>
        </w:trPr>
        <w:tc>
          <w:tcPr>
            <w:tcW w:w="6336" w:type="dxa"/>
          </w:tcPr>
          <w:p w:rsidR="00B11793" w:rsidRDefault="00B11793" w:rsidP="006D3546">
            <w:pPr>
              <w:rPr>
                <w:rFonts w:ascii="宋体" w:hAnsi="宋体"/>
              </w:rPr>
            </w:pPr>
            <w:r>
              <w:rPr>
                <w:rFonts w:ascii="宋体" w:hAnsi="宋体" w:hint="eastAsia"/>
                <w:sz w:val="24"/>
              </w:rPr>
              <w:t>投标申请及声明</w:t>
            </w:r>
          </w:p>
        </w:tc>
        <w:tc>
          <w:tcPr>
            <w:tcW w:w="2453" w:type="dxa"/>
          </w:tcPr>
          <w:p w:rsidR="00B11793" w:rsidRDefault="00B11793" w:rsidP="006D3546">
            <w:pPr>
              <w:rPr>
                <w:rFonts w:ascii="宋体" w:hAnsi="宋体"/>
              </w:rPr>
            </w:pPr>
          </w:p>
        </w:tc>
      </w:tr>
      <w:tr w:rsidR="00B11793" w:rsidTr="006D3546">
        <w:trPr>
          <w:trHeight w:val="433"/>
        </w:trPr>
        <w:tc>
          <w:tcPr>
            <w:tcW w:w="6336" w:type="dxa"/>
          </w:tcPr>
          <w:p w:rsidR="00B11793" w:rsidRDefault="00B11793" w:rsidP="006D3546">
            <w:pPr>
              <w:rPr>
                <w:rFonts w:ascii="宋体" w:hAnsi="宋体"/>
              </w:rPr>
            </w:pPr>
            <w:r>
              <w:rPr>
                <w:rFonts w:ascii="宋体" w:hAnsi="宋体" w:hint="eastAsia"/>
                <w:bCs/>
                <w:sz w:val="24"/>
              </w:rPr>
              <w:t>投标人资格声明</w:t>
            </w:r>
          </w:p>
        </w:tc>
        <w:tc>
          <w:tcPr>
            <w:tcW w:w="2453" w:type="dxa"/>
          </w:tcPr>
          <w:p w:rsidR="00B11793" w:rsidRDefault="00B11793" w:rsidP="006D3546">
            <w:pPr>
              <w:rPr>
                <w:rFonts w:ascii="宋体" w:hAnsi="宋体"/>
              </w:rPr>
            </w:pPr>
          </w:p>
        </w:tc>
      </w:tr>
      <w:tr w:rsidR="00B11793" w:rsidTr="006D3546">
        <w:trPr>
          <w:trHeight w:val="433"/>
        </w:trPr>
        <w:tc>
          <w:tcPr>
            <w:tcW w:w="6336" w:type="dxa"/>
          </w:tcPr>
          <w:p w:rsidR="00B11793" w:rsidRDefault="00B11793" w:rsidP="006D3546">
            <w:pPr>
              <w:rPr>
                <w:rFonts w:ascii="宋体" w:hAnsi="宋体"/>
              </w:rPr>
            </w:pPr>
            <w:r>
              <w:rPr>
                <w:rFonts w:ascii="新宋体" w:eastAsia="新宋体" w:hAnsi="新宋体" w:hint="eastAsia"/>
                <w:sz w:val="24"/>
              </w:rPr>
              <w:t>参加政府采购活动前三年内在经营活动中没有重大违法记录的书面声明</w:t>
            </w:r>
          </w:p>
        </w:tc>
        <w:tc>
          <w:tcPr>
            <w:tcW w:w="2453" w:type="dxa"/>
          </w:tcPr>
          <w:p w:rsidR="00B11793" w:rsidRDefault="00B11793" w:rsidP="006D3546">
            <w:pPr>
              <w:rPr>
                <w:rFonts w:ascii="宋体" w:hAnsi="宋体"/>
              </w:rPr>
            </w:pPr>
          </w:p>
        </w:tc>
      </w:tr>
      <w:tr w:rsidR="00B11793" w:rsidTr="006D3546">
        <w:trPr>
          <w:trHeight w:val="433"/>
        </w:trPr>
        <w:tc>
          <w:tcPr>
            <w:tcW w:w="6336" w:type="dxa"/>
          </w:tcPr>
          <w:p w:rsidR="00B11793" w:rsidRDefault="00B11793" w:rsidP="006D3546">
            <w:pPr>
              <w:rPr>
                <w:rFonts w:ascii="宋体" w:hAnsi="宋体" w:cs="宋体"/>
                <w:kern w:val="0"/>
                <w:sz w:val="24"/>
              </w:rPr>
            </w:pPr>
            <w:r>
              <w:rPr>
                <w:rFonts w:ascii="宋体" w:hAnsi="宋体" w:cs="宋体" w:hint="eastAsia"/>
                <w:kern w:val="0"/>
                <w:sz w:val="24"/>
              </w:rPr>
              <w:t>依法缴纳税收和社会保障金的相关材料</w:t>
            </w:r>
          </w:p>
        </w:tc>
        <w:tc>
          <w:tcPr>
            <w:tcW w:w="2453" w:type="dxa"/>
          </w:tcPr>
          <w:p w:rsidR="00B11793" w:rsidRDefault="00B11793" w:rsidP="006D3546">
            <w:pPr>
              <w:pStyle w:val="10"/>
              <w:shd w:val="clear" w:color="auto" w:fill="FFFFFF"/>
              <w:spacing w:line="265" w:lineRule="atLeast"/>
              <w:ind w:left="420"/>
              <w:rPr>
                <w:rFonts w:ascii="宋体" w:hAnsi="宋体"/>
              </w:rPr>
            </w:pPr>
          </w:p>
        </w:tc>
      </w:tr>
      <w:tr w:rsidR="00B11793" w:rsidTr="006D3546">
        <w:trPr>
          <w:trHeight w:val="433"/>
        </w:trPr>
        <w:tc>
          <w:tcPr>
            <w:tcW w:w="6336" w:type="dxa"/>
          </w:tcPr>
          <w:p w:rsidR="00B11793" w:rsidRDefault="00B11793" w:rsidP="006D3546">
            <w:pPr>
              <w:rPr>
                <w:rFonts w:ascii="宋体" w:hAnsi="宋体"/>
              </w:rPr>
            </w:pPr>
            <w:r>
              <w:rPr>
                <w:rFonts w:ascii="新宋体" w:eastAsia="新宋体" w:hAnsi="新宋体" w:hint="eastAsia"/>
                <w:sz w:val="24"/>
              </w:rPr>
              <w:t>投标供应商提</w:t>
            </w:r>
            <w:r>
              <w:rPr>
                <w:rFonts w:ascii="新宋体" w:eastAsia="新宋体" w:hAnsi="新宋体" w:hint="eastAsia"/>
                <w:sz w:val="24"/>
                <w:szCs w:val="22"/>
              </w:rPr>
              <w:t>供</w:t>
            </w:r>
            <w:r w:rsidRPr="0078062E">
              <w:rPr>
                <w:rFonts w:ascii="宋体" w:hAnsi="宋体" w:cs="宋体" w:hint="eastAsia"/>
                <w:kern w:val="0"/>
                <w:sz w:val="24"/>
                <w:szCs w:val="24"/>
              </w:rPr>
              <w:t>软件企业认定证书</w:t>
            </w:r>
            <w:r>
              <w:rPr>
                <w:rFonts w:ascii="宋体" w:hAnsi="宋体" w:cs="宋体" w:hint="eastAsia"/>
                <w:kern w:val="0"/>
                <w:sz w:val="24"/>
                <w:szCs w:val="24"/>
              </w:rPr>
              <w:t>及</w:t>
            </w:r>
            <w:r w:rsidRPr="0078062E">
              <w:rPr>
                <w:rFonts w:ascii="宋体" w:hAnsi="宋体" w:cs="宋体" w:hint="eastAsia"/>
                <w:kern w:val="0"/>
                <w:sz w:val="24"/>
                <w:szCs w:val="24"/>
              </w:rPr>
              <w:t>软件著作权证书</w:t>
            </w:r>
          </w:p>
        </w:tc>
        <w:tc>
          <w:tcPr>
            <w:tcW w:w="2453" w:type="dxa"/>
          </w:tcPr>
          <w:p w:rsidR="00B11793" w:rsidRDefault="00B11793" w:rsidP="006D3546">
            <w:pPr>
              <w:rPr>
                <w:rFonts w:ascii="宋体" w:hAnsi="宋体"/>
              </w:rPr>
            </w:pPr>
          </w:p>
        </w:tc>
      </w:tr>
      <w:tr w:rsidR="00B11793" w:rsidTr="006D3546">
        <w:trPr>
          <w:trHeight w:val="433"/>
        </w:trPr>
        <w:tc>
          <w:tcPr>
            <w:tcW w:w="6336" w:type="dxa"/>
          </w:tcPr>
          <w:p w:rsidR="00B11793" w:rsidRDefault="00B11793" w:rsidP="006D3546">
            <w:pPr>
              <w:rPr>
                <w:rFonts w:ascii="宋体" w:hAnsi="宋体"/>
              </w:rPr>
            </w:pPr>
            <w:r>
              <w:rPr>
                <w:rFonts w:ascii="新宋体" w:eastAsia="新宋体" w:hAnsi="新宋体" w:hint="eastAsia"/>
                <w:sz w:val="24"/>
              </w:rPr>
              <w:t>具备履行合同所必需的设备和专业技术能力的书面声明</w:t>
            </w:r>
          </w:p>
        </w:tc>
        <w:tc>
          <w:tcPr>
            <w:tcW w:w="2453" w:type="dxa"/>
          </w:tcPr>
          <w:p w:rsidR="00B11793" w:rsidRDefault="00B11793" w:rsidP="006D3546">
            <w:pPr>
              <w:rPr>
                <w:rFonts w:ascii="宋体" w:hAnsi="宋体"/>
              </w:rPr>
            </w:pPr>
          </w:p>
        </w:tc>
      </w:tr>
      <w:tr w:rsidR="00B11793" w:rsidTr="006D3546">
        <w:trPr>
          <w:trHeight w:val="433"/>
        </w:trPr>
        <w:tc>
          <w:tcPr>
            <w:tcW w:w="8789" w:type="dxa"/>
            <w:gridSpan w:val="2"/>
          </w:tcPr>
          <w:p w:rsidR="00B11793" w:rsidRDefault="00B11793" w:rsidP="006D3546">
            <w:pPr>
              <w:rPr>
                <w:rFonts w:ascii="宋体" w:hAnsi="宋体"/>
              </w:rPr>
            </w:pPr>
            <w:r>
              <w:rPr>
                <w:rFonts w:ascii="新宋体" w:eastAsia="新宋体" w:hAnsi="新宋体" w:hint="eastAsia"/>
                <w:b/>
                <w:bCs/>
                <w:sz w:val="24"/>
                <w:szCs w:val="22"/>
              </w:rPr>
              <w:t>产品情况</w:t>
            </w:r>
          </w:p>
        </w:tc>
      </w:tr>
      <w:tr w:rsidR="00B11793" w:rsidTr="006D3546">
        <w:trPr>
          <w:trHeight w:val="433"/>
        </w:trPr>
        <w:tc>
          <w:tcPr>
            <w:tcW w:w="6336" w:type="dxa"/>
          </w:tcPr>
          <w:p w:rsidR="00B11793" w:rsidRDefault="00B11793" w:rsidP="006D3546">
            <w:pPr>
              <w:pStyle w:val="10"/>
              <w:shd w:val="clear" w:color="auto" w:fill="FFFFFF"/>
              <w:spacing w:line="265" w:lineRule="atLeast"/>
              <w:ind w:firstLineChars="0" w:firstLine="0"/>
              <w:jc w:val="left"/>
              <w:rPr>
                <w:rFonts w:ascii="宋体" w:hAnsi="宋体"/>
              </w:rPr>
            </w:pPr>
            <w:r>
              <w:rPr>
                <w:rFonts w:ascii="宋体" w:hAnsi="宋体" w:hint="eastAsia"/>
              </w:rPr>
              <w:t>产品配置清单及选配件清单</w:t>
            </w:r>
          </w:p>
        </w:tc>
        <w:tc>
          <w:tcPr>
            <w:tcW w:w="2453" w:type="dxa"/>
          </w:tcPr>
          <w:p w:rsidR="00B11793" w:rsidRDefault="00B11793" w:rsidP="006D3546">
            <w:pPr>
              <w:rPr>
                <w:rFonts w:ascii="宋体" w:hAnsi="宋体"/>
              </w:rPr>
            </w:pPr>
          </w:p>
        </w:tc>
      </w:tr>
      <w:tr w:rsidR="00B11793" w:rsidTr="006D3546">
        <w:trPr>
          <w:trHeight w:val="433"/>
        </w:trPr>
        <w:tc>
          <w:tcPr>
            <w:tcW w:w="6336" w:type="dxa"/>
          </w:tcPr>
          <w:p w:rsidR="00B11793" w:rsidRDefault="00B11793" w:rsidP="006D3546">
            <w:pPr>
              <w:pStyle w:val="10"/>
              <w:shd w:val="clear" w:color="auto" w:fill="FFFFFF"/>
              <w:spacing w:line="265" w:lineRule="atLeast"/>
              <w:ind w:firstLineChars="0" w:firstLine="0"/>
              <w:jc w:val="left"/>
              <w:rPr>
                <w:rFonts w:ascii="宋体" w:hAnsi="宋体"/>
              </w:rPr>
            </w:pPr>
            <w:r>
              <w:rPr>
                <w:rFonts w:ascii="宋体" w:hAnsi="宋体" w:hint="eastAsia"/>
              </w:rPr>
              <w:t>产品质量及售后服务承诺</w:t>
            </w:r>
          </w:p>
        </w:tc>
        <w:tc>
          <w:tcPr>
            <w:tcW w:w="2453" w:type="dxa"/>
          </w:tcPr>
          <w:p w:rsidR="00B11793" w:rsidRDefault="00B11793" w:rsidP="006D3546">
            <w:pPr>
              <w:rPr>
                <w:rFonts w:ascii="宋体" w:hAnsi="宋体"/>
              </w:rPr>
            </w:pPr>
          </w:p>
        </w:tc>
      </w:tr>
      <w:tr w:rsidR="00B11793" w:rsidTr="006D3546">
        <w:trPr>
          <w:trHeight w:val="433"/>
        </w:trPr>
        <w:tc>
          <w:tcPr>
            <w:tcW w:w="6336" w:type="dxa"/>
          </w:tcPr>
          <w:p w:rsidR="00B11793" w:rsidRDefault="00B11793" w:rsidP="006D3546">
            <w:pPr>
              <w:pStyle w:val="10"/>
              <w:shd w:val="clear" w:color="auto" w:fill="FFFFFF"/>
              <w:spacing w:line="265" w:lineRule="atLeast"/>
              <w:ind w:firstLineChars="0" w:firstLine="0"/>
              <w:jc w:val="left"/>
              <w:rPr>
                <w:rFonts w:ascii="宋体" w:hAnsi="宋体"/>
              </w:rPr>
            </w:pPr>
            <w:r>
              <w:rPr>
                <w:rFonts w:ascii="宋体" w:hAnsi="宋体" w:hint="eastAsia"/>
              </w:rPr>
              <w:t>培训计划方案等和出保以后的</w:t>
            </w:r>
            <w:r>
              <w:rPr>
                <w:rFonts w:ascii="宋体" w:hAnsi="宋体" w:hint="eastAsia"/>
                <w:u w:val="single"/>
              </w:rPr>
              <w:t>维保价格</w:t>
            </w:r>
          </w:p>
        </w:tc>
        <w:tc>
          <w:tcPr>
            <w:tcW w:w="2453" w:type="dxa"/>
          </w:tcPr>
          <w:p w:rsidR="00B11793" w:rsidRDefault="00B11793" w:rsidP="006D3546">
            <w:pPr>
              <w:rPr>
                <w:rFonts w:ascii="宋体" w:hAnsi="宋体"/>
              </w:rPr>
            </w:pPr>
          </w:p>
        </w:tc>
      </w:tr>
      <w:tr w:rsidR="00B11793" w:rsidTr="006D3546">
        <w:trPr>
          <w:trHeight w:val="433"/>
        </w:trPr>
        <w:tc>
          <w:tcPr>
            <w:tcW w:w="6336" w:type="dxa"/>
          </w:tcPr>
          <w:p w:rsidR="00B11793" w:rsidRDefault="00B11793" w:rsidP="006D3546">
            <w:pPr>
              <w:pStyle w:val="10"/>
              <w:shd w:val="clear" w:color="auto" w:fill="FFFFFF"/>
              <w:spacing w:line="265" w:lineRule="atLeast"/>
              <w:ind w:firstLineChars="0" w:firstLine="0"/>
              <w:jc w:val="left"/>
              <w:rPr>
                <w:rFonts w:ascii="宋体" w:hAnsi="宋体"/>
              </w:rPr>
            </w:pPr>
            <w:r>
              <w:rPr>
                <w:rFonts w:ascii="宋体" w:hAnsi="宋体" w:hint="eastAsia"/>
              </w:rPr>
              <w:t>本次投标产品成交情况（合同或发票）</w:t>
            </w:r>
          </w:p>
        </w:tc>
        <w:tc>
          <w:tcPr>
            <w:tcW w:w="2453" w:type="dxa"/>
          </w:tcPr>
          <w:p w:rsidR="00B11793" w:rsidRDefault="00B11793" w:rsidP="006D3546">
            <w:pPr>
              <w:pStyle w:val="10"/>
              <w:shd w:val="clear" w:color="auto" w:fill="FFFFFF"/>
              <w:spacing w:line="265" w:lineRule="atLeast"/>
              <w:ind w:left="420" w:firstLine="422"/>
              <w:rPr>
                <w:rFonts w:ascii="宋体" w:hAnsi="宋体"/>
                <w:b/>
              </w:rPr>
            </w:pPr>
          </w:p>
        </w:tc>
      </w:tr>
      <w:tr w:rsidR="00B11793" w:rsidTr="006D3546">
        <w:trPr>
          <w:trHeight w:val="433"/>
        </w:trPr>
        <w:tc>
          <w:tcPr>
            <w:tcW w:w="6336" w:type="dxa"/>
          </w:tcPr>
          <w:p w:rsidR="00B11793" w:rsidRDefault="00B11793" w:rsidP="006D3546">
            <w:pPr>
              <w:pStyle w:val="10"/>
              <w:shd w:val="clear" w:color="auto" w:fill="FFFFFF"/>
              <w:spacing w:line="265" w:lineRule="atLeast"/>
              <w:ind w:firstLineChars="0" w:firstLine="0"/>
              <w:jc w:val="left"/>
              <w:rPr>
                <w:rFonts w:ascii="宋体" w:hAnsi="宋体"/>
              </w:rPr>
            </w:pPr>
            <w:r>
              <w:rPr>
                <w:rFonts w:ascii="宋体" w:hAnsi="宋体" w:hint="eastAsia"/>
              </w:rPr>
              <w:t>产品用户名单</w:t>
            </w:r>
          </w:p>
        </w:tc>
        <w:tc>
          <w:tcPr>
            <w:tcW w:w="2453" w:type="dxa"/>
          </w:tcPr>
          <w:p w:rsidR="00B11793" w:rsidRDefault="00B11793" w:rsidP="006D3546">
            <w:pPr>
              <w:rPr>
                <w:rFonts w:ascii="宋体" w:hAnsi="宋体"/>
              </w:rPr>
            </w:pPr>
          </w:p>
        </w:tc>
      </w:tr>
      <w:tr w:rsidR="00B11793" w:rsidTr="006D3546">
        <w:trPr>
          <w:trHeight w:val="433"/>
        </w:trPr>
        <w:tc>
          <w:tcPr>
            <w:tcW w:w="6336" w:type="dxa"/>
          </w:tcPr>
          <w:p w:rsidR="00B11793" w:rsidRDefault="00B11793" w:rsidP="006D3546">
            <w:pPr>
              <w:pStyle w:val="10"/>
              <w:shd w:val="clear" w:color="auto" w:fill="FFFFFF"/>
              <w:spacing w:line="265" w:lineRule="atLeast"/>
              <w:ind w:firstLineChars="0" w:firstLine="0"/>
              <w:jc w:val="left"/>
              <w:rPr>
                <w:rFonts w:ascii="宋体" w:hAnsi="宋体"/>
              </w:rPr>
            </w:pPr>
            <w:r>
              <w:rPr>
                <w:rFonts w:ascii="宋体" w:hAnsi="宋体" w:hint="eastAsia"/>
              </w:rPr>
              <w:t xml:space="preserve">投标供应商认为有必要提供的其他资料  </w:t>
            </w:r>
          </w:p>
        </w:tc>
        <w:tc>
          <w:tcPr>
            <w:tcW w:w="2453" w:type="dxa"/>
          </w:tcPr>
          <w:p w:rsidR="00B11793" w:rsidRDefault="00B11793" w:rsidP="006D3546">
            <w:pPr>
              <w:rPr>
                <w:rFonts w:ascii="宋体" w:hAnsi="宋体"/>
              </w:rPr>
            </w:pPr>
          </w:p>
        </w:tc>
      </w:tr>
      <w:tr w:rsidR="00B11793" w:rsidTr="006D3546">
        <w:trPr>
          <w:trHeight w:val="433"/>
        </w:trPr>
        <w:tc>
          <w:tcPr>
            <w:tcW w:w="6336" w:type="dxa"/>
          </w:tcPr>
          <w:p w:rsidR="00B11793" w:rsidRDefault="00B11793" w:rsidP="006D3546">
            <w:pPr>
              <w:rPr>
                <w:rFonts w:ascii="宋体" w:hAnsi="宋体"/>
              </w:rPr>
            </w:pPr>
          </w:p>
        </w:tc>
        <w:tc>
          <w:tcPr>
            <w:tcW w:w="2453" w:type="dxa"/>
          </w:tcPr>
          <w:p w:rsidR="00B11793" w:rsidRDefault="00B11793" w:rsidP="006D3546">
            <w:pPr>
              <w:rPr>
                <w:rFonts w:ascii="宋体" w:hAnsi="宋体"/>
              </w:rPr>
            </w:pPr>
          </w:p>
        </w:tc>
      </w:tr>
      <w:tr w:rsidR="00B11793" w:rsidTr="006D3546">
        <w:trPr>
          <w:trHeight w:val="433"/>
        </w:trPr>
        <w:tc>
          <w:tcPr>
            <w:tcW w:w="6336" w:type="dxa"/>
          </w:tcPr>
          <w:p w:rsidR="00B11793" w:rsidRDefault="00B11793" w:rsidP="006D3546">
            <w:pPr>
              <w:rPr>
                <w:rFonts w:ascii="宋体" w:hAnsi="宋体"/>
              </w:rPr>
            </w:pPr>
          </w:p>
        </w:tc>
        <w:tc>
          <w:tcPr>
            <w:tcW w:w="2453" w:type="dxa"/>
          </w:tcPr>
          <w:p w:rsidR="00B11793" w:rsidRDefault="00B11793" w:rsidP="006D3546">
            <w:pPr>
              <w:rPr>
                <w:rFonts w:ascii="宋体" w:hAnsi="宋体"/>
              </w:rPr>
            </w:pPr>
          </w:p>
        </w:tc>
      </w:tr>
      <w:tr w:rsidR="00B11793" w:rsidTr="006D3546">
        <w:trPr>
          <w:trHeight w:val="433"/>
        </w:trPr>
        <w:tc>
          <w:tcPr>
            <w:tcW w:w="6336" w:type="dxa"/>
          </w:tcPr>
          <w:p w:rsidR="00B11793" w:rsidRDefault="00B11793" w:rsidP="006D3546">
            <w:pPr>
              <w:rPr>
                <w:rFonts w:ascii="宋体" w:hAnsi="宋体"/>
                <w:b/>
              </w:rPr>
            </w:pPr>
          </w:p>
        </w:tc>
        <w:tc>
          <w:tcPr>
            <w:tcW w:w="2453" w:type="dxa"/>
          </w:tcPr>
          <w:p w:rsidR="00B11793" w:rsidRDefault="00B11793" w:rsidP="006D3546">
            <w:pPr>
              <w:rPr>
                <w:rFonts w:ascii="宋体" w:hAnsi="宋体"/>
              </w:rPr>
            </w:pPr>
          </w:p>
        </w:tc>
      </w:tr>
      <w:tr w:rsidR="00B11793" w:rsidTr="006D3546">
        <w:trPr>
          <w:trHeight w:val="433"/>
        </w:trPr>
        <w:tc>
          <w:tcPr>
            <w:tcW w:w="6336" w:type="dxa"/>
            <w:tcBorders>
              <w:bottom w:val="single" w:sz="4" w:space="0" w:color="auto"/>
            </w:tcBorders>
          </w:tcPr>
          <w:p w:rsidR="00B11793" w:rsidRDefault="00B11793" w:rsidP="006D3546">
            <w:pPr>
              <w:pStyle w:val="10"/>
              <w:shd w:val="clear" w:color="auto" w:fill="FFFFFF"/>
              <w:spacing w:line="265" w:lineRule="atLeast"/>
              <w:ind w:firstLineChars="0" w:firstLine="0"/>
              <w:rPr>
                <w:rFonts w:ascii="宋体" w:hAnsi="宋体"/>
                <w:sz w:val="24"/>
                <w:szCs w:val="24"/>
              </w:rPr>
            </w:pPr>
          </w:p>
        </w:tc>
        <w:tc>
          <w:tcPr>
            <w:tcW w:w="2453" w:type="dxa"/>
            <w:tcBorders>
              <w:bottom w:val="single" w:sz="4" w:space="0" w:color="auto"/>
            </w:tcBorders>
          </w:tcPr>
          <w:p w:rsidR="00B11793" w:rsidRDefault="00B11793" w:rsidP="006D3546">
            <w:pPr>
              <w:rPr>
                <w:rFonts w:ascii="宋体" w:hAnsi="宋体"/>
              </w:rPr>
            </w:pPr>
          </w:p>
        </w:tc>
      </w:tr>
    </w:tbl>
    <w:p w:rsidR="00B11793" w:rsidRDefault="00B11793" w:rsidP="00B11793">
      <w:pPr>
        <w:rPr>
          <w:rFonts w:ascii="宋体" w:hAnsi="宋体"/>
        </w:rPr>
      </w:pPr>
    </w:p>
    <w:p w:rsidR="00B11793" w:rsidRDefault="00B11793" w:rsidP="00B11793">
      <w:pPr>
        <w:rPr>
          <w:b/>
          <w:sz w:val="28"/>
          <w:szCs w:val="28"/>
        </w:rPr>
      </w:pPr>
      <w:r>
        <w:rPr>
          <w:rFonts w:ascii="宋体" w:hAnsi="宋体" w:hint="eastAsia"/>
        </w:rPr>
        <w:t>注：按照第四章投标文件格式中资格审查评审标准的项目顺序，逐项列出对应的“采购文件中的页码位置”。</w:t>
      </w:r>
    </w:p>
    <w:p w:rsidR="00B11793" w:rsidRDefault="00B11793" w:rsidP="00B11793">
      <w:pPr>
        <w:spacing w:line="500" w:lineRule="exact"/>
        <w:rPr>
          <w:rFonts w:ascii="宋体" w:hAnsi="宋体" w:cs="宋体"/>
          <w:b/>
          <w:sz w:val="28"/>
          <w:szCs w:val="28"/>
        </w:rPr>
      </w:pPr>
    </w:p>
    <w:p w:rsidR="00B11793" w:rsidRDefault="00B11793" w:rsidP="00B11793">
      <w:pPr>
        <w:spacing w:line="500" w:lineRule="exact"/>
        <w:rPr>
          <w:rFonts w:ascii="宋体" w:hAnsi="宋体" w:cs="宋体"/>
          <w:b/>
          <w:sz w:val="28"/>
          <w:szCs w:val="28"/>
        </w:rPr>
      </w:pPr>
    </w:p>
    <w:p w:rsidR="00B11793" w:rsidRDefault="00B11793" w:rsidP="00B11793">
      <w:pPr>
        <w:spacing w:line="500" w:lineRule="exact"/>
        <w:rPr>
          <w:rFonts w:ascii="宋体" w:hAnsi="宋体" w:cs="宋体"/>
          <w:b/>
          <w:sz w:val="28"/>
          <w:szCs w:val="28"/>
        </w:rPr>
      </w:pPr>
      <w:r>
        <w:rPr>
          <w:rFonts w:ascii="宋体" w:hAnsi="宋体" w:cs="宋体" w:hint="eastAsia"/>
          <w:b/>
          <w:sz w:val="28"/>
          <w:szCs w:val="28"/>
        </w:rPr>
        <w:lastRenderedPageBreak/>
        <w:t>附件一：</w:t>
      </w:r>
    </w:p>
    <w:p w:rsidR="00B11793" w:rsidRDefault="00B11793" w:rsidP="00B11793">
      <w:pPr>
        <w:pStyle w:val="a0"/>
        <w:rPr>
          <w:rFonts w:ascii="宋体" w:hAnsi="宋体" w:cs="宋体"/>
          <w:b/>
          <w:sz w:val="36"/>
          <w:szCs w:val="36"/>
        </w:rPr>
      </w:pPr>
    </w:p>
    <w:p w:rsidR="00B11793" w:rsidRDefault="00B11793" w:rsidP="00B11793">
      <w:pPr>
        <w:pStyle w:val="flType"/>
        <w:spacing w:after="0" w:line="500" w:lineRule="exact"/>
        <w:rPr>
          <w:rFonts w:ascii="宋体" w:hAnsi="宋体" w:cs="宋体"/>
          <w:b/>
          <w:sz w:val="36"/>
          <w:szCs w:val="36"/>
        </w:rPr>
      </w:pPr>
      <w:r>
        <w:rPr>
          <w:rFonts w:ascii="宋体" w:hAnsi="宋体" w:cs="宋体" w:hint="eastAsia"/>
          <w:b/>
          <w:sz w:val="36"/>
          <w:szCs w:val="36"/>
        </w:rPr>
        <w:t>法定代表人身份证明书</w:t>
      </w:r>
    </w:p>
    <w:p w:rsidR="00B11793" w:rsidRDefault="00B11793" w:rsidP="00B11793">
      <w:pPr>
        <w:pStyle w:val="a1"/>
        <w:spacing w:line="500" w:lineRule="exact"/>
        <w:ind w:firstLine="0"/>
        <w:jc w:val="center"/>
        <w:rPr>
          <w:rFonts w:ascii="宋体" w:hAnsi="宋体" w:cs="宋体"/>
        </w:rPr>
      </w:pPr>
    </w:p>
    <w:p w:rsidR="00B11793" w:rsidRDefault="00B11793" w:rsidP="00B11793">
      <w:pPr>
        <w:pStyle w:val="a1"/>
        <w:ind w:firstLineChars="200" w:firstLine="480"/>
        <w:rPr>
          <w:rFonts w:ascii="宋体" w:hAnsi="宋体" w:cs="宋体"/>
        </w:rPr>
      </w:pPr>
      <w:r>
        <w:rPr>
          <w:rFonts w:ascii="宋体" w:hAnsi="宋体" w:cs="宋体" w:hint="eastAsia"/>
        </w:rPr>
        <w:t>单位名称：</w:t>
      </w:r>
      <w:r>
        <w:rPr>
          <w:rFonts w:ascii="宋体" w:hAnsi="宋体" w:cs="宋体" w:hint="eastAsia"/>
          <w:sz w:val="30"/>
          <w:u w:val="single"/>
        </w:rPr>
        <w:t xml:space="preserve">         　　　　　　　　</w:t>
      </w:r>
    </w:p>
    <w:p w:rsidR="00B11793" w:rsidRDefault="00B11793" w:rsidP="00B11793">
      <w:pPr>
        <w:pStyle w:val="a1"/>
        <w:ind w:firstLineChars="200" w:firstLine="480"/>
        <w:rPr>
          <w:rFonts w:ascii="宋体" w:hAnsi="宋体" w:cs="宋体"/>
        </w:rPr>
      </w:pPr>
      <w:r>
        <w:rPr>
          <w:rFonts w:ascii="宋体" w:hAnsi="宋体" w:cs="宋体" w:hint="eastAsia"/>
        </w:rPr>
        <w:t>单位性质：</w:t>
      </w:r>
      <w:r>
        <w:rPr>
          <w:rFonts w:ascii="宋体" w:hAnsi="宋体" w:cs="宋体" w:hint="eastAsia"/>
          <w:sz w:val="30"/>
          <w:u w:val="single"/>
        </w:rPr>
        <w:t xml:space="preserve">         　　　　　　　　</w:t>
      </w:r>
    </w:p>
    <w:p w:rsidR="00B11793" w:rsidRDefault="00B11793" w:rsidP="00B11793">
      <w:pPr>
        <w:pStyle w:val="a1"/>
        <w:ind w:firstLineChars="200" w:firstLine="480"/>
        <w:rPr>
          <w:rFonts w:ascii="宋体" w:hAnsi="宋体" w:cs="宋体"/>
        </w:rPr>
      </w:pPr>
      <w:r>
        <w:rPr>
          <w:rFonts w:ascii="宋体" w:hAnsi="宋体" w:cs="宋体" w:hint="eastAsia"/>
        </w:rPr>
        <w:t>地    址：</w:t>
      </w:r>
      <w:r>
        <w:rPr>
          <w:rFonts w:ascii="宋体" w:hAnsi="宋体" w:cs="宋体" w:hint="eastAsia"/>
          <w:sz w:val="30"/>
          <w:u w:val="single"/>
        </w:rPr>
        <w:t xml:space="preserve">         　　　　　　　　</w:t>
      </w:r>
    </w:p>
    <w:p w:rsidR="00B11793" w:rsidRDefault="00B11793" w:rsidP="00B11793">
      <w:pPr>
        <w:pStyle w:val="a1"/>
        <w:ind w:firstLineChars="200" w:firstLine="480"/>
        <w:rPr>
          <w:rFonts w:ascii="宋体" w:hAnsi="宋体" w:cs="宋体"/>
          <w:u w:val="single"/>
        </w:rPr>
      </w:pPr>
      <w:r>
        <w:rPr>
          <w:rFonts w:ascii="宋体" w:hAnsi="宋体" w:cs="宋体" w:hint="eastAsia"/>
        </w:rPr>
        <w:t xml:space="preserve">成立时间： </w:t>
      </w:r>
      <w:r>
        <w:rPr>
          <w:rFonts w:ascii="宋体" w:hAnsi="宋体" w:cs="宋体" w:hint="eastAsia"/>
          <w:u w:val="single"/>
        </w:rPr>
        <w:t xml:space="preserve"> 年  月  日</w:t>
      </w:r>
      <w:r>
        <w:rPr>
          <w:rFonts w:ascii="宋体" w:hAnsi="宋体" w:cs="宋体" w:hint="eastAsia"/>
          <w:sz w:val="30"/>
          <w:u w:val="single"/>
        </w:rPr>
        <w:t xml:space="preserve">　　</w:t>
      </w:r>
    </w:p>
    <w:p w:rsidR="00B11793" w:rsidRDefault="00B11793" w:rsidP="00B11793">
      <w:pPr>
        <w:pStyle w:val="a1"/>
        <w:ind w:firstLineChars="200" w:firstLine="480"/>
        <w:rPr>
          <w:rFonts w:ascii="宋体" w:hAnsi="宋体" w:cs="宋体"/>
        </w:rPr>
      </w:pPr>
      <w:r>
        <w:rPr>
          <w:rFonts w:ascii="宋体" w:hAnsi="宋体" w:cs="宋体" w:hint="eastAsia"/>
        </w:rPr>
        <w:t>经营期限：</w:t>
      </w:r>
      <w:r>
        <w:rPr>
          <w:rFonts w:ascii="宋体" w:hAnsi="宋体" w:cs="宋体" w:hint="eastAsia"/>
          <w:sz w:val="30"/>
          <w:u w:val="single"/>
        </w:rPr>
        <w:t xml:space="preserve">       　　　　　　 　　</w:t>
      </w:r>
    </w:p>
    <w:p w:rsidR="00B11793" w:rsidRDefault="00B11793" w:rsidP="00B11793">
      <w:pPr>
        <w:pStyle w:val="a1"/>
        <w:ind w:firstLineChars="200" w:firstLine="480"/>
        <w:rPr>
          <w:rFonts w:ascii="宋体" w:hAnsi="宋体" w:cs="宋体"/>
        </w:rPr>
      </w:pPr>
      <w:r>
        <w:rPr>
          <w:rFonts w:ascii="宋体" w:hAnsi="宋体" w:cs="宋体" w:hint="eastAsia"/>
        </w:rPr>
        <w:t>姓    名：</w:t>
      </w:r>
      <w:r>
        <w:rPr>
          <w:rFonts w:ascii="宋体" w:hAnsi="宋体" w:cs="宋体" w:hint="eastAsia"/>
          <w:sz w:val="30"/>
          <w:u w:val="single"/>
        </w:rPr>
        <w:t xml:space="preserve">      　</w:t>
      </w:r>
      <w:r>
        <w:rPr>
          <w:rFonts w:ascii="宋体" w:hAnsi="宋体" w:cs="宋体" w:hint="eastAsia"/>
        </w:rPr>
        <w:t>性别：</w:t>
      </w:r>
      <w:r>
        <w:rPr>
          <w:rFonts w:ascii="宋体" w:hAnsi="宋体" w:cs="宋体" w:hint="eastAsia"/>
          <w:sz w:val="30"/>
          <w:u w:val="single"/>
        </w:rPr>
        <w:t xml:space="preserve">      　</w:t>
      </w:r>
      <w:r>
        <w:rPr>
          <w:rFonts w:ascii="宋体" w:hAnsi="宋体" w:cs="宋体" w:hint="eastAsia"/>
        </w:rPr>
        <w:t xml:space="preserve"> 年龄：</w:t>
      </w:r>
      <w:r>
        <w:rPr>
          <w:rFonts w:ascii="宋体" w:hAnsi="宋体" w:cs="宋体" w:hint="eastAsia"/>
          <w:sz w:val="30"/>
          <w:u w:val="single"/>
        </w:rPr>
        <w:t xml:space="preserve">      　</w:t>
      </w:r>
    </w:p>
    <w:p w:rsidR="00B11793" w:rsidRDefault="00B11793" w:rsidP="00B11793">
      <w:pPr>
        <w:pStyle w:val="a1"/>
        <w:ind w:firstLineChars="200" w:firstLine="480"/>
        <w:rPr>
          <w:rFonts w:ascii="宋体" w:hAnsi="宋体" w:cs="宋体"/>
        </w:rPr>
      </w:pPr>
      <w:r>
        <w:rPr>
          <w:rFonts w:ascii="宋体" w:hAnsi="宋体" w:cs="宋体" w:hint="eastAsia"/>
        </w:rPr>
        <w:t>职务： 系：</w:t>
      </w:r>
      <w:r>
        <w:rPr>
          <w:rFonts w:ascii="宋体" w:hAnsi="宋体" w:cs="宋体" w:hint="eastAsia"/>
          <w:u w:val="single"/>
        </w:rPr>
        <w:t xml:space="preserve">     (投标单位名称)           </w:t>
      </w:r>
      <w:r>
        <w:rPr>
          <w:rFonts w:ascii="宋体" w:hAnsi="宋体" w:cs="宋体" w:hint="eastAsia"/>
        </w:rPr>
        <w:t>的法定代表人。</w:t>
      </w:r>
    </w:p>
    <w:p w:rsidR="00B11793" w:rsidRDefault="00B11793" w:rsidP="00B11793">
      <w:pPr>
        <w:pStyle w:val="a1"/>
        <w:ind w:firstLineChars="200" w:firstLine="480"/>
        <w:rPr>
          <w:rFonts w:ascii="宋体" w:hAnsi="宋体" w:cs="宋体"/>
        </w:rPr>
      </w:pPr>
    </w:p>
    <w:p w:rsidR="00B11793" w:rsidRDefault="00B11793" w:rsidP="00B11793">
      <w:pPr>
        <w:pStyle w:val="a1"/>
        <w:ind w:firstLineChars="200" w:firstLine="480"/>
        <w:rPr>
          <w:rFonts w:ascii="宋体" w:hAnsi="宋体" w:cs="宋体"/>
        </w:rPr>
      </w:pPr>
      <w:r>
        <w:rPr>
          <w:rFonts w:ascii="宋体" w:hAnsi="宋体" w:cs="宋体" w:hint="eastAsia"/>
        </w:rPr>
        <w:t>特此证明</w:t>
      </w:r>
    </w:p>
    <w:p w:rsidR="00B11793" w:rsidRDefault="00B11793" w:rsidP="00B11793">
      <w:pPr>
        <w:pStyle w:val="a1"/>
        <w:ind w:firstLineChars="200" w:firstLine="480"/>
        <w:rPr>
          <w:rFonts w:ascii="宋体" w:hAnsi="宋体" w:cs="宋体"/>
        </w:rPr>
      </w:pPr>
    </w:p>
    <w:p w:rsidR="00B11793" w:rsidRDefault="00B11793" w:rsidP="00B11793">
      <w:pPr>
        <w:pStyle w:val="a1"/>
        <w:ind w:firstLineChars="2000" w:firstLine="4800"/>
        <w:rPr>
          <w:rFonts w:ascii="宋体" w:hAnsi="宋体" w:cs="宋体"/>
        </w:rPr>
      </w:pPr>
      <w:r>
        <w:rPr>
          <w:rFonts w:ascii="宋体" w:hAnsi="宋体" w:cs="宋体" w:hint="eastAsia"/>
        </w:rPr>
        <w:t>投标单位全称(加盖公章)：</w:t>
      </w:r>
    </w:p>
    <w:p w:rsidR="00B11793" w:rsidRDefault="00B11793" w:rsidP="00B11793">
      <w:pPr>
        <w:pStyle w:val="a1"/>
        <w:ind w:firstLineChars="1600" w:firstLine="3840"/>
        <w:rPr>
          <w:rFonts w:ascii="宋体" w:hAnsi="宋体" w:cs="宋体"/>
        </w:rPr>
      </w:pPr>
    </w:p>
    <w:p w:rsidR="00B11793" w:rsidRDefault="00B11793" w:rsidP="00B11793">
      <w:pPr>
        <w:pStyle w:val="a1"/>
        <w:ind w:firstLineChars="2000" w:firstLine="4800"/>
        <w:rPr>
          <w:rFonts w:ascii="宋体" w:hAnsi="宋体" w:cs="宋体"/>
        </w:rPr>
      </w:pPr>
      <w:r>
        <w:rPr>
          <w:rFonts w:ascii="宋体" w:hAnsi="宋体" w:cs="宋体" w:hint="eastAsia"/>
        </w:rPr>
        <w:t>年   月    日</w:t>
      </w:r>
    </w:p>
    <w:p w:rsidR="00B11793" w:rsidRDefault="00B11793" w:rsidP="00B11793">
      <w:pPr>
        <w:pStyle w:val="a8"/>
        <w:spacing w:before="0" w:beforeAutospacing="0" w:after="0" w:afterAutospacing="0" w:line="360" w:lineRule="auto"/>
        <w:jc w:val="both"/>
        <w:rPr>
          <w:b/>
          <w:bCs/>
        </w:rPr>
      </w:pPr>
    </w:p>
    <w:p w:rsidR="00B11793" w:rsidRDefault="00B11793" w:rsidP="00B11793">
      <w:pPr>
        <w:pStyle w:val="a8"/>
        <w:spacing w:before="0" w:beforeAutospacing="0" w:after="0" w:afterAutospacing="0" w:line="360" w:lineRule="auto"/>
        <w:jc w:val="both"/>
        <w:rPr>
          <w:b/>
          <w:bCs/>
          <w:sz w:val="28"/>
          <w:szCs w:val="28"/>
        </w:rPr>
      </w:pPr>
      <w:r>
        <w:rPr>
          <w:rFonts w:hint="eastAsia"/>
          <w:b/>
          <w:bCs/>
          <w:sz w:val="28"/>
          <w:szCs w:val="28"/>
        </w:rPr>
        <w:t>附法定代表人身份证正反面复印件</w:t>
      </w:r>
    </w:p>
    <w:p w:rsidR="00B11793" w:rsidRDefault="00B11793" w:rsidP="00B11793">
      <w:pPr>
        <w:pStyle w:val="a8"/>
        <w:spacing w:before="0" w:beforeAutospacing="0" w:after="0" w:afterAutospacing="0" w:line="360" w:lineRule="auto"/>
        <w:jc w:val="both"/>
        <w:rPr>
          <w:b/>
          <w:bCs/>
          <w:sz w:val="28"/>
          <w:szCs w:val="28"/>
        </w:rPr>
      </w:pPr>
    </w:p>
    <w:p w:rsidR="00B11793" w:rsidRDefault="00B11793" w:rsidP="00B11793">
      <w:pPr>
        <w:pStyle w:val="a8"/>
        <w:spacing w:before="0" w:beforeAutospacing="0" w:after="0" w:afterAutospacing="0" w:line="360" w:lineRule="auto"/>
        <w:jc w:val="both"/>
        <w:rPr>
          <w:b/>
          <w:bCs/>
          <w:sz w:val="28"/>
          <w:szCs w:val="28"/>
        </w:rPr>
      </w:pPr>
    </w:p>
    <w:p w:rsidR="00B11793" w:rsidRDefault="00B11793" w:rsidP="00B11793">
      <w:pPr>
        <w:pStyle w:val="a8"/>
        <w:spacing w:before="0" w:beforeAutospacing="0" w:after="0" w:afterAutospacing="0" w:line="360" w:lineRule="auto"/>
        <w:jc w:val="both"/>
        <w:rPr>
          <w:b/>
          <w:bCs/>
          <w:sz w:val="28"/>
          <w:szCs w:val="28"/>
        </w:rPr>
      </w:pPr>
    </w:p>
    <w:p w:rsidR="00B11793" w:rsidRDefault="00B11793" w:rsidP="00B11793">
      <w:pPr>
        <w:pStyle w:val="a8"/>
        <w:spacing w:before="0" w:beforeAutospacing="0" w:after="0" w:afterAutospacing="0" w:line="360" w:lineRule="auto"/>
        <w:jc w:val="both"/>
        <w:rPr>
          <w:b/>
          <w:bCs/>
          <w:sz w:val="28"/>
          <w:szCs w:val="28"/>
        </w:rPr>
      </w:pPr>
    </w:p>
    <w:p w:rsidR="00B11793" w:rsidRDefault="00B11793" w:rsidP="00B11793">
      <w:pPr>
        <w:pStyle w:val="a8"/>
        <w:spacing w:before="0" w:beforeAutospacing="0" w:after="0" w:afterAutospacing="0" w:line="360" w:lineRule="auto"/>
        <w:jc w:val="both"/>
        <w:rPr>
          <w:b/>
          <w:bCs/>
          <w:sz w:val="28"/>
          <w:szCs w:val="28"/>
        </w:rPr>
      </w:pPr>
    </w:p>
    <w:p w:rsidR="00B11793" w:rsidRDefault="00B11793" w:rsidP="00B11793">
      <w:pPr>
        <w:pStyle w:val="a8"/>
        <w:spacing w:before="0" w:beforeAutospacing="0" w:after="0" w:afterAutospacing="0" w:line="360" w:lineRule="auto"/>
        <w:jc w:val="both"/>
        <w:rPr>
          <w:b/>
          <w:bCs/>
          <w:sz w:val="28"/>
          <w:szCs w:val="28"/>
        </w:rPr>
      </w:pPr>
    </w:p>
    <w:p w:rsidR="00B11793" w:rsidRDefault="00B11793" w:rsidP="00B11793">
      <w:pPr>
        <w:pStyle w:val="a8"/>
        <w:spacing w:before="0" w:beforeAutospacing="0" w:after="0" w:afterAutospacing="0" w:line="360" w:lineRule="auto"/>
        <w:jc w:val="both"/>
        <w:rPr>
          <w:b/>
          <w:bCs/>
          <w:sz w:val="28"/>
          <w:szCs w:val="28"/>
        </w:rPr>
      </w:pPr>
    </w:p>
    <w:p w:rsidR="00B11793" w:rsidRDefault="00B11793" w:rsidP="00B11793">
      <w:pPr>
        <w:pStyle w:val="a8"/>
        <w:spacing w:before="0" w:beforeAutospacing="0" w:after="0" w:afterAutospacing="0" w:line="360" w:lineRule="auto"/>
        <w:jc w:val="both"/>
        <w:rPr>
          <w:b/>
          <w:bCs/>
          <w:sz w:val="28"/>
          <w:szCs w:val="28"/>
        </w:rPr>
      </w:pPr>
    </w:p>
    <w:p w:rsidR="00B11793" w:rsidRDefault="00B11793" w:rsidP="00B11793">
      <w:pPr>
        <w:snapToGrid w:val="0"/>
        <w:spacing w:line="300" w:lineRule="exact"/>
        <w:rPr>
          <w:rFonts w:ascii="宋体" w:hAnsi="宋体" w:cs="宋体"/>
          <w:b/>
          <w:bCs/>
          <w:sz w:val="27"/>
        </w:rPr>
      </w:pPr>
    </w:p>
    <w:p w:rsidR="00B11793" w:rsidRDefault="00B11793" w:rsidP="00B11793">
      <w:pPr>
        <w:snapToGrid w:val="0"/>
        <w:spacing w:line="300" w:lineRule="exact"/>
        <w:rPr>
          <w:rFonts w:ascii="宋体" w:hAnsi="宋体" w:cs="宋体"/>
          <w:b/>
          <w:bCs/>
          <w:sz w:val="27"/>
        </w:rPr>
      </w:pPr>
    </w:p>
    <w:p w:rsidR="00B11793" w:rsidRDefault="00B11793" w:rsidP="00B11793">
      <w:pPr>
        <w:snapToGrid w:val="0"/>
        <w:spacing w:line="300" w:lineRule="exact"/>
        <w:rPr>
          <w:rFonts w:ascii="宋体" w:hAnsi="宋体" w:cs="宋体"/>
          <w:b/>
          <w:bCs/>
          <w:sz w:val="27"/>
        </w:rPr>
      </w:pPr>
    </w:p>
    <w:p w:rsidR="00B11793" w:rsidRDefault="00B11793" w:rsidP="00B11793">
      <w:pPr>
        <w:snapToGrid w:val="0"/>
        <w:spacing w:line="300" w:lineRule="exact"/>
        <w:rPr>
          <w:rFonts w:ascii="宋体" w:hAnsi="宋体" w:cs="宋体"/>
          <w:sz w:val="24"/>
        </w:rPr>
      </w:pPr>
      <w:r>
        <w:rPr>
          <w:rFonts w:ascii="宋体" w:hAnsi="宋体" w:cs="宋体" w:hint="eastAsia"/>
          <w:b/>
          <w:bCs/>
          <w:sz w:val="27"/>
        </w:rPr>
        <w:lastRenderedPageBreak/>
        <w:t>附件二：</w:t>
      </w:r>
    </w:p>
    <w:p w:rsidR="00B11793" w:rsidRDefault="00B11793" w:rsidP="00B11793">
      <w:pPr>
        <w:spacing w:line="500" w:lineRule="exact"/>
        <w:jc w:val="center"/>
        <w:rPr>
          <w:rFonts w:ascii="宋体" w:hAnsi="宋体" w:cs="宋体"/>
          <w:b/>
          <w:sz w:val="28"/>
          <w:szCs w:val="28"/>
        </w:rPr>
      </w:pPr>
      <w:r>
        <w:rPr>
          <w:rFonts w:ascii="宋体" w:hAnsi="宋体" w:cs="宋体" w:hint="eastAsia"/>
          <w:b/>
          <w:sz w:val="28"/>
          <w:szCs w:val="28"/>
        </w:rPr>
        <w:t>法 定 代 表 人授 权 委 托 书</w:t>
      </w:r>
    </w:p>
    <w:p w:rsidR="00B11793" w:rsidRDefault="00B11793" w:rsidP="00B11793">
      <w:pPr>
        <w:spacing w:line="500" w:lineRule="exact"/>
        <w:ind w:firstLineChars="200" w:firstLine="480"/>
        <w:rPr>
          <w:rFonts w:ascii="宋体" w:hAnsi="宋体" w:cs="宋体"/>
          <w:sz w:val="24"/>
        </w:rPr>
      </w:pPr>
    </w:p>
    <w:p w:rsidR="00B11793" w:rsidRDefault="00B11793" w:rsidP="00B11793">
      <w:pPr>
        <w:spacing w:line="360" w:lineRule="auto"/>
        <w:rPr>
          <w:rFonts w:ascii="宋体" w:hAnsi="宋体" w:cs="宋体"/>
          <w:kern w:val="0"/>
          <w:sz w:val="27"/>
          <w:szCs w:val="27"/>
        </w:rPr>
      </w:pPr>
      <w:r>
        <w:rPr>
          <w:rFonts w:ascii="宋体" w:hAnsi="宋体" w:cs="宋体" w:hint="eastAsia"/>
          <w:kern w:val="0"/>
          <w:sz w:val="27"/>
          <w:szCs w:val="27"/>
        </w:rPr>
        <w:t>如东县中医院：</w:t>
      </w:r>
    </w:p>
    <w:p w:rsidR="00B11793" w:rsidRDefault="00B11793" w:rsidP="00B11793">
      <w:pPr>
        <w:spacing w:line="360" w:lineRule="auto"/>
        <w:rPr>
          <w:rFonts w:ascii="宋体" w:hAnsi="宋体" w:cs="宋体"/>
          <w:kern w:val="0"/>
          <w:sz w:val="27"/>
          <w:szCs w:val="27"/>
        </w:rPr>
      </w:pPr>
      <w:r>
        <w:rPr>
          <w:rFonts w:ascii="宋体" w:hAnsi="宋体" w:cs="宋体" w:hint="eastAsia"/>
          <w:kern w:val="0"/>
          <w:sz w:val="27"/>
          <w:szCs w:val="27"/>
        </w:rPr>
        <w:t xml:space="preserve">    本授权书声明：</w:t>
      </w:r>
    </w:p>
    <w:p w:rsidR="00B11793" w:rsidRDefault="00B11793" w:rsidP="00B11793">
      <w:pPr>
        <w:widowControl/>
        <w:spacing w:line="360" w:lineRule="auto"/>
        <w:ind w:firstLineChars="200" w:firstLine="540"/>
        <w:jc w:val="left"/>
        <w:rPr>
          <w:rFonts w:ascii="宋体" w:hAnsi="宋体" w:cs="宋体"/>
          <w:b/>
          <w:bCs/>
          <w:sz w:val="27"/>
          <w:szCs w:val="27"/>
          <w:u w:val="single"/>
        </w:rPr>
      </w:pPr>
      <w:r>
        <w:rPr>
          <w:rFonts w:ascii="宋体" w:hAnsi="宋体" w:cs="宋体" w:hint="eastAsia"/>
          <w:kern w:val="0"/>
          <w:sz w:val="27"/>
          <w:szCs w:val="27"/>
        </w:rPr>
        <w:t>我</w:t>
      </w:r>
      <w:r>
        <w:rPr>
          <w:rFonts w:ascii="宋体" w:hAnsi="宋体" w:cs="宋体" w:hint="eastAsia"/>
          <w:kern w:val="0"/>
          <w:sz w:val="27"/>
          <w:szCs w:val="27"/>
          <w:u w:val="single"/>
        </w:rPr>
        <w:t xml:space="preserve">（姓名）             </w:t>
      </w:r>
      <w:r>
        <w:rPr>
          <w:rFonts w:ascii="宋体" w:hAnsi="宋体" w:cs="宋体" w:hint="eastAsia"/>
          <w:kern w:val="0"/>
          <w:sz w:val="27"/>
          <w:szCs w:val="27"/>
        </w:rPr>
        <w:t>，系（</w:t>
      </w:r>
      <w:r>
        <w:rPr>
          <w:rFonts w:ascii="宋体" w:hAnsi="宋体" w:cs="宋体" w:hint="eastAsia"/>
          <w:kern w:val="0"/>
          <w:sz w:val="27"/>
          <w:szCs w:val="27"/>
          <w:u w:val="single"/>
        </w:rPr>
        <w:t xml:space="preserve">投标人全称）                     </w:t>
      </w:r>
      <w:r>
        <w:rPr>
          <w:rFonts w:ascii="宋体" w:hAnsi="宋体" w:cs="宋体" w:hint="eastAsia"/>
          <w:kern w:val="0"/>
          <w:sz w:val="27"/>
          <w:szCs w:val="27"/>
        </w:rPr>
        <w:t>的法定代表人，现授权</w:t>
      </w:r>
      <w:r>
        <w:rPr>
          <w:rFonts w:ascii="宋体" w:hAnsi="宋体" w:cs="宋体" w:hint="eastAsia"/>
          <w:kern w:val="0"/>
          <w:sz w:val="27"/>
          <w:szCs w:val="27"/>
          <w:u w:val="single"/>
        </w:rPr>
        <w:t xml:space="preserve">（姓名）             </w:t>
      </w:r>
      <w:r>
        <w:rPr>
          <w:rFonts w:ascii="宋体" w:hAnsi="宋体" w:cs="宋体" w:hint="eastAsia"/>
          <w:kern w:val="0"/>
          <w:sz w:val="27"/>
          <w:szCs w:val="27"/>
        </w:rPr>
        <w:t>为我公司的授权委托人（即代理人），以我公司的名义参加</w:t>
      </w:r>
      <w:r>
        <w:rPr>
          <w:rFonts w:ascii="宋体" w:hAnsi="宋体" w:cs="宋体" w:hint="eastAsia"/>
          <w:kern w:val="0"/>
          <w:sz w:val="27"/>
          <w:szCs w:val="27"/>
          <w:u w:val="single"/>
        </w:rPr>
        <w:t>如东县中医院江苏人社一体化平台协议机构接口采购项目</w:t>
      </w:r>
      <w:r>
        <w:rPr>
          <w:rFonts w:ascii="宋体" w:hAnsi="宋体" w:cs="宋体" w:hint="eastAsia"/>
          <w:kern w:val="0"/>
          <w:sz w:val="27"/>
          <w:szCs w:val="27"/>
        </w:rPr>
        <w:t>的投标报价，</w:t>
      </w:r>
      <w:r>
        <w:rPr>
          <w:rFonts w:ascii="宋体" w:hAnsi="宋体" w:cs="宋体" w:hint="eastAsia"/>
          <w:sz w:val="27"/>
          <w:szCs w:val="27"/>
        </w:rPr>
        <w:t>全权代表我公司处理本次竞争性谈判采购的一切事宜。</w:t>
      </w:r>
    </w:p>
    <w:p w:rsidR="00B11793" w:rsidRDefault="00B11793" w:rsidP="00B11793">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授权委托人（即代理人）在采购过程中所签署的一切文件、报价、承诺和处理与之有关的一切事项，我均予以承认。</w:t>
      </w:r>
    </w:p>
    <w:p w:rsidR="00B11793" w:rsidRDefault="00B11793" w:rsidP="00B11793">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授权委托人（即代理人）无转委权。</w:t>
      </w:r>
    </w:p>
    <w:p w:rsidR="00B11793" w:rsidRDefault="00B11793" w:rsidP="00B11793">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授权委托人（即代理人）情况：</w:t>
      </w:r>
    </w:p>
    <w:p w:rsidR="00B11793" w:rsidRDefault="00B11793" w:rsidP="00B11793">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姓名：      职务：</w:t>
      </w:r>
    </w:p>
    <w:p w:rsidR="00B11793" w:rsidRDefault="00B11793" w:rsidP="00B11793">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身份证号码：</w:t>
      </w:r>
    </w:p>
    <w:p w:rsidR="00B11793" w:rsidRDefault="00B11793" w:rsidP="00B11793">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联系电话：     传真：</w:t>
      </w:r>
    </w:p>
    <w:p w:rsidR="00B11793" w:rsidRDefault="00B11793" w:rsidP="00B11793">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投标单位名称（加盖公章）：</w:t>
      </w:r>
    </w:p>
    <w:p w:rsidR="00B11793" w:rsidRDefault="00B11793" w:rsidP="00B11793">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法定代表人（签字或盖章）：</w:t>
      </w:r>
    </w:p>
    <w:p w:rsidR="00B11793" w:rsidRDefault="00B11793" w:rsidP="00B11793">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 xml:space="preserve">                             日期：年月日</w:t>
      </w:r>
    </w:p>
    <w:p w:rsidR="00B11793" w:rsidRDefault="00B11793" w:rsidP="00B11793">
      <w:pPr>
        <w:spacing w:line="360" w:lineRule="auto"/>
        <w:ind w:firstLineChars="200" w:firstLine="540"/>
        <w:rPr>
          <w:rFonts w:ascii="宋体" w:hAnsi="宋体" w:cs="宋体"/>
          <w:kern w:val="0"/>
          <w:sz w:val="27"/>
          <w:szCs w:val="27"/>
        </w:rPr>
      </w:pPr>
    </w:p>
    <w:p w:rsidR="00B11793" w:rsidRDefault="00B11793" w:rsidP="00B11793">
      <w:pPr>
        <w:spacing w:line="360" w:lineRule="auto"/>
        <w:ind w:firstLineChars="200" w:firstLine="542"/>
        <w:rPr>
          <w:rFonts w:ascii="宋体" w:hAnsi="宋体" w:cs="宋体"/>
          <w:b/>
          <w:bCs/>
          <w:kern w:val="0"/>
          <w:sz w:val="27"/>
          <w:szCs w:val="27"/>
        </w:rPr>
      </w:pPr>
      <w:r>
        <w:rPr>
          <w:rFonts w:ascii="宋体" w:hAnsi="宋体" w:cs="宋体" w:hint="eastAsia"/>
          <w:b/>
          <w:bCs/>
          <w:kern w:val="0"/>
          <w:sz w:val="27"/>
          <w:szCs w:val="27"/>
        </w:rPr>
        <w:t>附授权委托人（即代理人）身份证</w:t>
      </w:r>
      <w:r>
        <w:rPr>
          <w:rFonts w:ascii="宋体" w:hAnsi="宋体" w:cs="宋体" w:hint="eastAsia"/>
          <w:b/>
          <w:bCs/>
          <w:sz w:val="28"/>
          <w:szCs w:val="28"/>
        </w:rPr>
        <w:t>正反面</w:t>
      </w:r>
      <w:r>
        <w:rPr>
          <w:rFonts w:ascii="宋体" w:hAnsi="宋体" w:cs="宋体" w:hint="eastAsia"/>
          <w:b/>
          <w:bCs/>
          <w:kern w:val="0"/>
          <w:sz w:val="27"/>
          <w:szCs w:val="27"/>
        </w:rPr>
        <w:t>复印件：</w:t>
      </w: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widowControl/>
        <w:shd w:val="clear" w:color="auto" w:fill="FFFFFF"/>
        <w:spacing w:line="360" w:lineRule="auto"/>
        <w:rPr>
          <w:rFonts w:ascii="宋体" w:hAnsi="宋体" w:cs="宋体"/>
          <w:sz w:val="28"/>
          <w:szCs w:val="28"/>
        </w:rPr>
      </w:pPr>
      <w:r>
        <w:rPr>
          <w:rFonts w:ascii="宋体" w:hAnsi="宋体" w:cs="宋体" w:hint="eastAsia"/>
          <w:sz w:val="30"/>
          <w:szCs w:val="30"/>
        </w:rPr>
        <w:lastRenderedPageBreak/>
        <w:t xml:space="preserve">附件三 </w:t>
      </w:r>
    </w:p>
    <w:p w:rsidR="00B11793" w:rsidRDefault="00B11793" w:rsidP="00B11793">
      <w:pPr>
        <w:widowControl/>
        <w:shd w:val="clear" w:color="auto" w:fill="FFFFFF"/>
        <w:spacing w:line="360" w:lineRule="auto"/>
        <w:jc w:val="center"/>
        <w:rPr>
          <w:rFonts w:ascii="宋体" w:hAnsi="宋体" w:cs="宋体"/>
          <w:kern w:val="0"/>
        </w:rPr>
      </w:pPr>
      <w:r>
        <w:rPr>
          <w:rFonts w:ascii="宋体" w:hAnsi="宋体" w:cs="宋体" w:hint="eastAsia"/>
          <w:kern w:val="0"/>
          <w:sz w:val="36"/>
        </w:rPr>
        <w:t>投标申请及声明</w:t>
      </w:r>
    </w:p>
    <w:p w:rsidR="00B11793" w:rsidRDefault="00B11793" w:rsidP="00B11793">
      <w:pPr>
        <w:widowControl/>
        <w:shd w:val="clear" w:color="auto" w:fill="FFFFFF"/>
        <w:spacing w:line="360" w:lineRule="auto"/>
        <w:rPr>
          <w:rFonts w:ascii="宋体" w:hAnsi="宋体" w:cs="宋体"/>
          <w:kern w:val="0"/>
        </w:rPr>
      </w:pPr>
    </w:p>
    <w:p w:rsidR="00B11793" w:rsidRDefault="00B11793" w:rsidP="00B11793">
      <w:pPr>
        <w:widowControl/>
        <w:shd w:val="clear" w:color="auto" w:fill="FFFFFF"/>
        <w:spacing w:line="360" w:lineRule="auto"/>
        <w:rPr>
          <w:rFonts w:ascii="宋体" w:hAnsi="宋体" w:cs="宋体"/>
          <w:kern w:val="0"/>
        </w:rPr>
      </w:pPr>
      <w:r>
        <w:rPr>
          <w:rFonts w:ascii="宋体" w:hAnsi="宋体" w:cs="宋体" w:hint="eastAsia"/>
          <w:kern w:val="0"/>
        </w:rPr>
        <w:t>致：</w:t>
      </w:r>
      <w:r>
        <w:rPr>
          <w:rFonts w:ascii="宋体" w:hAnsi="宋体" w:cs="宋体" w:hint="eastAsia"/>
          <w:kern w:val="0"/>
          <w:u w:val="single"/>
        </w:rPr>
        <w:t>如东县中医院</w:t>
      </w:r>
    </w:p>
    <w:p w:rsidR="00B11793" w:rsidRDefault="00B11793" w:rsidP="00B11793">
      <w:pPr>
        <w:widowControl/>
        <w:shd w:val="clear" w:color="auto" w:fill="FFFFFF"/>
        <w:spacing w:line="360" w:lineRule="auto"/>
        <w:ind w:leftChars="200" w:left="2100" w:hangingChars="800" w:hanging="1680"/>
        <w:rPr>
          <w:rFonts w:ascii="宋体" w:hAnsi="宋体" w:cs="宋体"/>
          <w:kern w:val="0"/>
        </w:rPr>
      </w:pPr>
      <w:r>
        <w:rPr>
          <w:rFonts w:ascii="宋体" w:hAnsi="宋体" w:cs="宋体" w:hint="eastAsia"/>
          <w:kern w:val="0"/>
        </w:rPr>
        <w:t xml:space="preserve">根据贵方 </w:t>
      </w:r>
      <w:r>
        <w:rPr>
          <w:rFonts w:ascii="宋体" w:hAnsi="宋体" w:cs="宋体" w:hint="eastAsia"/>
          <w:b/>
          <w:kern w:val="0"/>
          <w:u w:val="single"/>
        </w:rPr>
        <w:t>（</w:t>
      </w:r>
      <w:r>
        <w:rPr>
          <w:rFonts w:ascii="宋体" w:hAnsi="宋体" w:cs="宋体" w:hint="eastAsia"/>
          <w:kern w:val="0"/>
          <w:u w:val="single"/>
        </w:rPr>
        <w:t>项目名称）</w:t>
      </w:r>
      <w:r>
        <w:rPr>
          <w:rFonts w:ascii="宋体" w:hAnsi="宋体" w:cs="宋体" w:hint="eastAsia"/>
          <w:kern w:val="0"/>
        </w:rPr>
        <w:t xml:space="preserve">招标公告，正式授权 </w:t>
      </w:r>
      <w:r>
        <w:rPr>
          <w:rFonts w:ascii="宋体" w:hAnsi="宋体" w:cs="宋体" w:hint="eastAsia"/>
          <w:kern w:val="0"/>
          <w:u w:val="single"/>
        </w:rPr>
        <w:t xml:space="preserve">            (姓名和职务)</w:t>
      </w:r>
      <w:r>
        <w:rPr>
          <w:rFonts w:ascii="宋体" w:hAnsi="宋体" w:cs="宋体" w:hint="eastAsia"/>
          <w:kern w:val="0"/>
        </w:rPr>
        <w:t xml:space="preserve">代表  </w:t>
      </w:r>
    </w:p>
    <w:p w:rsidR="00B11793" w:rsidRDefault="00B11793" w:rsidP="00B11793">
      <w:pPr>
        <w:widowControl/>
        <w:shd w:val="clear" w:color="auto" w:fill="FFFFFF"/>
        <w:spacing w:line="360" w:lineRule="auto"/>
        <w:ind w:leftChars="200" w:left="2100" w:hangingChars="800" w:hanging="1680"/>
        <w:rPr>
          <w:rFonts w:ascii="宋体" w:hAnsi="宋体" w:cs="宋体"/>
          <w:kern w:val="0"/>
        </w:rPr>
      </w:pPr>
      <w:r>
        <w:rPr>
          <w:rFonts w:ascii="宋体" w:hAnsi="宋体" w:cs="宋体" w:hint="eastAsia"/>
          <w:kern w:val="0"/>
        </w:rPr>
        <w:t xml:space="preserve"> （投标人名称），提交投标文件。</w:t>
      </w:r>
    </w:p>
    <w:p w:rsidR="00B11793" w:rsidRDefault="00B11793" w:rsidP="00B11793">
      <w:pPr>
        <w:widowControl/>
        <w:shd w:val="clear" w:color="auto" w:fill="FFFFFF"/>
        <w:spacing w:line="360" w:lineRule="auto"/>
        <w:ind w:firstLine="420"/>
        <w:rPr>
          <w:rFonts w:ascii="宋体" w:hAnsi="宋体" w:cs="宋体"/>
          <w:kern w:val="0"/>
        </w:rPr>
      </w:pPr>
      <w:r>
        <w:rPr>
          <w:rFonts w:ascii="宋体" w:hAnsi="宋体" w:cs="宋体" w:hint="eastAsia"/>
          <w:kern w:val="0"/>
        </w:rPr>
        <w:t>据此函，签字人兹宣布声明和承诺如下：</w:t>
      </w:r>
    </w:p>
    <w:p w:rsidR="00B11793" w:rsidRDefault="00B11793" w:rsidP="00B11793">
      <w:pPr>
        <w:widowControl/>
        <w:shd w:val="clear" w:color="auto" w:fill="FFFFFF"/>
        <w:spacing w:line="360" w:lineRule="auto"/>
        <w:ind w:firstLine="420"/>
        <w:rPr>
          <w:rFonts w:ascii="宋体" w:hAnsi="宋体" w:cs="宋体"/>
          <w:kern w:val="0"/>
        </w:rPr>
      </w:pPr>
      <w:r>
        <w:rPr>
          <w:rFonts w:ascii="宋体" w:hAnsi="宋体" w:cs="宋体" w:hint="eastAsia"/>
          <w:kern w:val="0"/>
        </w:rPr>
        <w:t>1、</w:t>
      </w:r>
      <w:r>
        <w:rPr>
          <w:rFonts w:ascii="宋体" w:hAnsi="宋体" w:cs="宋体" w:hint="eastAsia"/>
          <w:b/>
          <w:kern w:val="0"/>
        </w:rPr>
        <w:t>我们的资格条件完全符合本次招标要求</w:t>
      </w:r>
      <w:r>
        <w:rPr>
          <w:rFonts w:ascii="宋体" w:hAnsi="宋体" w:cs="宋体" w:hint="eastAsia"/>
          <w:kern w:val="0"/>
        </w:rPr>
        <w:t>，我们同意并向贵方提供了与投标有关的所有证据和资料。</w:t>
      </w:r>
    </w:p>
    <w:p w:rsidR="00B11793" w:rsidRDefault="00B11793" w:rsidP="00B11793">
      <w:pPr>
        <w:widowControl/>
        <w:shd w:val="clear" w:color="auto" w:fill="FFFFFF"/>
        <w:spacing w:line="360" w:lineRule="auto"/>
        <w:ind w:firstLine="420"/>
        <w:rPr>
          <w:rFonts w:ascii="宋体" w:hAnsi="宋体" w:cs="宋体"/>
          <w:kern w:val="0"/>
        </w:rPr>
      </w:pPr>
      <w:r>
        <w:rPr>
          <w:rFonts w:ascii="宋体" w:hAnsi="宋体" w:cs="宋体" w:hint="eastAsia"/>
          <w:kern w:val="0"/>
        </w:rPr>
        <w:t>2、我们已详细审核全部招标文件及其有效补充文件，我们放弃对招标文件任何误解的权利，提交投标文件后，</w:t>
      </w:r>
      <w:r>
        <w:rPr>
          <w:rFonts w:ascii="宋体" w:hAnsi="宋体" w:cs="宋体" w:hint="eastAsia"/>
          <w:b/>
          <w:kern w:val="0"/>
        </w:rPr>
        <w:t>不对招标文件本身提出质疑</w:t>
      </w:r>
      <w:r>
        <w:rPr>
          <w:rFonts w:ascii="宋体" w:hAnsi="宋体" w:cs="宋体" w:hint="eastAsia"/>
          <w:kern w:val="0"/>
        </w:rPr>
        <w:t>。</w:t>
      </w:r>
    </w:p>
    <w:p w:rsidR="00B11793" w:rsidRDefault="00B11793" w:rsidP="00B11793">
      <w:pPr>
        <w:widowControl/>
        <w:shd w:val="clear" w:color="auto" w:fill="FFFFFF"/>
        <w:spacing w:line="360" w:lineRule="auto"/>
        <w:ind w:firstLine="420"/>
        <w:rPr>
          <w:rFonts w:ascii="宋体" w:hAnsi="宋体" w:cs="宋体"/>
          <w:kern w:val="0"/>
        </w:rPr>
      </w:pPr>
      <w:r>
        <w:rPr>
          <w:rFonts w:ascii="宋体" w:hAnsi="宋体" w:cs="宋体" w:hint="eastAsia"/>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rsidR="00B11793" w:rsidRDefault="00B11793" w:rsidP="00B11793">
      <w:pPr>
        <w:widowControl/>
        <w:shd w:val="clear" w:color="auto" w:fill="FFFFFF"/>
        <w:spacing w:line="360" w:lineRule="auto"/>
        <w:ind w:firstLine="420"/>
        <w:rPr>
          <w:rFonts w:ascii="宋体" w:hAnsi="宋体" w:cs="宋体"/>
          <w:kern w:val="0"/>
        </w:rPr>
      </w:pPr>
      <w:r>
        <w:rPr>
          <w:rFonts w:ascii="宋体" w:hAnsi="宋体" w:cs="宋体" w:hint="eastAsia"/>
          <w:kern w:val="0"/>
        </w:rPr>
        <w:t>4、与本投标有关的正式联系方式为：</w:t>
      </w:r>
    </w:p>
    <w:p w:rsidR="00B11793" w:rsidRDefault="00B11793" w:rsidP="00B11793">
      <w:pPr>
        <w:pStyle w:val="20"/>
        <w:rPr>
          <w:rFonts w:ascii="宋体" w:hAnsi="宋体" w:cs="宋体"/>
        </w:rPr>
      </w:pPr>
      <w:r>
        <w:rPr>
          <w:rFonts w:ascii="宋体" w:hAnsi="宋体" w:cs="宋体" w:hint="eastAsia"/>
        </w:rPr>
        <w:t xml:space="preserve">地址： </w:t>
      </w:r>
    </w:p>
    <w:p w:rsidR="00B11793" w:rsidRDefault="00B11793" w:rsidP="00B11793">
      <w:pPr>
        <w:pStyle w:val="20"/>
        <w:rPr>
          <w:rFonts w:ascii="宋体" w:hAnsi="宋体" w:cs="宋体"/>
        </w:rPr>
      </w:pPr>
      <w:r>
        <w:rPr>
          <w:rFonts w:ascii="宋体" w:hAnsi="宋体" w:cs="宋体" w:hint="eastAsia"/>
        </w:rPr>
        <w:t xml:space="preserve">电话： </w:t>
      </w:r>
    </w:p>
    <w:p w:rsidR="00B11793" w:rsidRDefault="00B11793" w:rsidP="00B11793">
      <w:pPr>
        <w:pStyle w:val="20"/>
        <w:rPr>
          <w:rFonts w:ascii="宋体" w:hAnsi="宋体" w:cs="宋体"/>
        </w:rPr>
      </w:pPr>
      <w:r>
        <w:rPr>
          <w:rFonts w:ascii="宋体" w:hAnsi="宋体" w:cs="宋体" w:hint="eastAsia"/>
        </w:rPr>
        <w:t xml:space="preserve">传真： </w:t>
      </w:r>
    </w:p>
    <w:p w:rsidR="00B11793" w:rsidRDefault="00B11793" w:rsidP="00B11793">
      <w:pPr>
        <w:pStyle w:val="20"/>
        <w:rPr>
          <w:rFonts w:ascii="宋体" w:hAnsi="宋体" w:cs="宋体"/>
        </w:rPr>
      </w:pPr>
      <w:r>
        <w:rPr>
          <w:rFonts w:ascii="宋体" w:hAnsi="宋体" w:cs="宋体" w:hint="eastAsia"/>
        </w:rPr>
        <w:t xml:space="preserve">开户银行： </w:t>
      </w:r>
    </w:p>
    <w:p w:rsidR="00B11793" w:rsidRDefault="00B11793" w:rsidP="00B11793">
      <w:pPr>
        <w:pStyle w:val="20"/>
        <w:rPr>
          <w:rFonts w:ascii="宋体" w:hAnsi="宋体" w:cs="宋体"/>
        </w:rPr>
      </w:pPr>
      <w:r>
        <w:rPr>
          <w:rFonts w:ascii="宋体" w:hAnsi="宋体" w:cs="宋体" w:hint="eastAsia"/>
        </w:rPr>
        <w:t xml:space="preserve">银行账号： </w:t>
      </w:r>
    </w:p>
    <w:p w:rsidR="00B11793" w:rsidRDefault="00B11793" w:rsidP="00B11793">
      <w:pPr>
        <w:pStyle w:val="20"/>
        <w:rPr>
          <w:rFonts w:ascii="宋体" w:hAnsi="宋体" w:cs="宋体"/>
        </w:rPr>
      </w:pPr>
      <w:r>
        <w:rPr>
          <w:rFonts w:ascii="宋体" w:hAnsi="宋体" w:cs="宋体" w:hint="eastAsia"/>
        </w:rPr>
        <w:t xml:space="preserve">投标人授权代表姓名（签字）： </w:t>
      </w:r>
    </w:p>
    <w:p w:rsidR="00B11793" w:rsidRDefault="00B11793" w:rsidP="00B11793">
      <w:pPr>
        <w:pStyle w:val="20"/>
        <w:rPr>
          <w:rFonts w:ascii="宋体" w:hAnsi="宋体" w:cs="宋体"/>
        </w:rPr>
      </w:pPr>
      <w:r>
        <w:rPr>
          <w:rFonts w:ascii="宋体" w:hAnsi="宋体" w:cs="宋体" w:hint="eastAsia"/>
        </w:rPr>
        <w:t xml:space="preserve">投标人名称：（盖章） </w:t>
      </w:r>
    </w:p>
    <w:p w:rsidR="00B11793" w:rsidRDefault="00B11793" w:rsidP="00B11793">
      <w:pPr>
        <w:pStyle w:val="20"/>
        <w:rPr>
          <w:rFonts w:ascii="宋体" w:hAnsi="宋体" w:cs="宋体"/>
        </w:rPr>
      </w:pPr>
      <w:r>
        <w:rPr>
          <w:rFonts w:ascii="宋体" w:hAnsi="宋体" w:cs="宋体" w:hint="eastAsia"/>
        </w:rPr>
        <w:t>日期：年  月  日</w:t>
      </w:r>
    </w:p>
    <w:p w:rsidR="00B11793" w:rsidRDefault="00B11793" w:rsidP="00B11793">
      <w:pPr>
        <w:pStyle w:val="20"/>
        <w:rPr>
          <w:rFonts w:ascii="宋体" w:hAnsi="宋体" w:cs="宋体"/>
        </w:rPr>
      </w:pPr>
    </w:p>
    <w:p w:rsidR="00B11793" w:rsidRDefault="00B11793" w:rsidP="00B11793">
      <w:pPr>
        <w:pStyle w:val="20"/>
        <w:rPr>
          <w:rFonts w:ascii="宋体" w:hAnsi="宋体" w:cs="宋体"/>
        </w:rPr>
      </w:pPr>
    </w:p>
    <w:p w:rsidR="00B11793" w:rsidRDefault="00B11793" w:rsidP="00B11793">
      <w:pPr>
        <w:pStyle w:val="20"/>
        <w:rPr>
          <w:rFonts w:ascii="宋体" w:hAnsi="宋体" w:cs="宋体"/>
        </w:rPr>
      </w:pPr>
    </w:p>
    <w:p w:rsidR="00B11793" w:rsidRDefault="00B11793" w:rsidP="00B11793">
      <w:pPr>
        <w:pStyle w:val="20"/>
        <w:rPr>
          <w:rFonts w:ascii="宋体" w:hAnsi="宋体" w:cs="宋体"/>
          <w:kern w:val="2"/>
          <w:sz w:val="30"/>
          <w:szCs w:val="30"/>
        </w:rPr>
      </w:pPr>
      <w:r>
        <w:rPr>
          <w:rFonts w:ascii="宋体" w:hAnsi="宋体" w:cs="宋体" w:hint="eastAsia"/>
          <w:kern w:val="2"/>
          <w:sz w:val="30"/>
          <w:szCs w:val="30"/>
        </w:rPr>
        <w:lastRenderedPageBreak/>
        <w:t>附件四：</w:t>
      </w:r>
    </w:p>
    <w:p w:rsidR="00B11793" w:rsidRDefault="00B11793" w:rsidP="00B11793">
      <w:pPr>
        <w:pStyle w:val="20"/>
        <w:jc w:val="center"/>
        <w:rPr>
          <w:rFonts w:ascii="宋体" w:hAnsi="宋体" w:cs="宋体"/>
        </w:rPr>
      </w:pPr>
      <w:r>
        <w:rPr>
          <w:rFonts w:ascii="宋体" w:hAnsi="宋体" w:cs="宋体" w:hint="eastAsia"/>
          <w:sz w:val="28"/>
          <w:szCs w:val="28"/>
        </w:rPr>
        <w:t>投标人资格声明格式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4"/>
        <w:gridCol w:w="3374"/>
        <w:gridCol w:w="18"/>
        <w:gridCol w:w="2178"/>
        <w:gridCol w:w="2708"/>
      </w:tblGrid>
      <w:tr w:rsidR="00B11793" w:rsidTr="006D3546">
        <w:trPr>
          <w:cantSplit/>
          <w:trHeight w:val="580"/>
          <w:jc w:val="center"/>
        </w:trPr>
        <w:tc>
          <w:tcPr>
            <w:tcW w:w="1474" w:type="dxa"/>
            <w:vAlign w:val="center"/>
          </w:tcPr>
          <w:p w:rsidR="00B11793" w:rsidRDefault="00B11793" w:rsidP="006D3546">
            <w:pPr>
              <w:spacing w:line="460" w:lineRule="exact"/>
              <w:jc w:val="center"/>
              <w:rPr>
                <w:rFonts w:ascii="宋体" w:hAnsi="宋体" w:cs="宋体"/>
                <w:bCs/>
                <w:sz w:val="24"/>
              </w:rPr>
            </w:pPr>
            <w:r>
              <w:rPr>
                <w:rFonts w:ascii="宋体" w:hAnsi="宋体" w:cs="宋体" w:hint="eastAsia"/>
                <w:bCs/>
                <w:sz w:val="24"/>
              </w:rPr>
              <w:t>企业名称</w:t>
            </w:r>
          </w:p>
        </w:tc>
        <w:tc>
          <w:tcPr>
            <w:tcW w:w="8278" w:type="dxa"/>
            <w:gridSpan w:val="4"/>
            <w:vAlign w:val="center"/>
          </w:tcPr>
          <w:p w:rsidR="00B11793" w:rsidRDefault="00B11793" w:rsidP="006D3546">
            <w:pPr>
              <w:spacing w:line="460" w:lineRule="exact"/>
              <w:rPr>
                <w:rFonts w:ascii="宋体" w:hAnsi="宋体" w:cs="宋体"/>
                <w:bCs/>
                <w:sz w:val="24"/>
              </w:rPr>
            </w:pPr>
          </w:p>
        </w:tc>
      </w:tr>
      <w:tr w:rsidR="00B11793" w:rsidTr="006D3546">
        <w:trPr>
          <w:cantSplit/>
          <w:trHeight w:val="525"/>
          <w:jc w:val="center"/>
        </w:trPr>
        <w:tc>
          <w:tcPr>
            <w:tcW w:w="1474" w:type="dxa"/>
            <w:vAlign w:val="center"/>
          </w:tcPr>
          <w:p w:rsidR="00B11793" w:rsidRDefault="00B11793" w:rsidP="006D3546">
            <w:pPr>
              <w:spacing w:line="460" w:lineRule="exact"/>
              <w:jc w:val="center"/>
              <w:rPr>
                <w:rFonts w:ascii="宋体" w:hAnsi="宋体" w:cs="宋体"/>
                <w:bCs/>
                <w:sz w:val="24"/>
              </w:rPr>
            </w:pPr>
            <w:r>
              <w:rPr>
                <w:rFonts w:ascii="宋体" w:hAnsi="宋体" w:cs="宋体" w:hint="eastAsia"/>
                <w:bCs/>
                <w:sz w:val="24"/>
              </w:rPr>
              <w:t>地址</w:t>
            </w:r>
          </w:p>
        </w:tc>
        <w:tc>
          <w:tcPr>
            <w:tcW w:w="8278" w:type="dxa"/>
            <w:gridSpan w:val="4"/>
            <w:vAlign w:val="center"/>
          </w:tcPr>
          <w:p w:rsidR="00B11793" w:rsidRDefault="00B11793" w:rsidP="006D3546">
            <w:pPr>
              <w:spacing w:line="460" w:lineRule="exact"/>
              <w:rPr>
                <w:rFonts w:ascii="宋体" w:hAnsi="宋体" w:cs="宋体"/>
                <w:bCs/>
                <w:sz w:val="24"/>
              </w:rPr>
            </w:pPr>
          </w:p>
        </w:tc>
      </w:tr>
      <w:tr w:rsidR="00B11793" w:rsidTr="006D3546">
        <w:trPr>
          <w:trHeight w:val="621"/>
          <w:jc w:val="center"/>
        </w:trPr>
        <w:tc>
          <w:tcPr>
            <w:tcW w:w="1474" w:type="dxa"/>
            <w:vAlign w:val="center"/>
          </w:tcPr>
          <w:p w:rsidR="00B11793" w:rsidRDefault="00B11793" w:rsidP="006D3546">
            <w:pPr>
              <w:spacing w:line="460" w:lineRule="exact"/>
              <w:jc w:val="center"/>
              <w:rPr>
                <w:rFonts w:ascii="宋体" w:hAnsi="宋体" w:cs="宋体"/>
                <w:bCs/>
                <w:sz w:val="24"/>
              </w:rPr>
            </w:pPr>
            <w:r>
              <w:rPr>
                <w:rFonts w:ascii="宋体" w:hAnsi="宋体" w:cs="宋体" w:hint="eastAsia"/>
                <w:bCs/>
                <w:sz w:val="24"/>
              </w:rPr>
              <w:t>法定代表人</w:t>
            </w:r>
          </w:p>
        </w:tc>
        <w:tc>
          <w:tcPr>
            <w:tcW w:w="8278" w:type="dxa"/>
            <w:gridSpan w:val="4"/>
            <w:vAlign w:val="center"/>
          </w:tcPr>
          <w:p w:rsidR="00B11793" w:rsidRDefault="00B11793" w:rsidP="006D3546">
            <w:pPr>
              <w:spacing w:line="460" w:lineRule="exact"/>
              <w:rPr>
                <w:rFonts w:ascii="宋体" w:hAnsi="宋体" w:cs="宋体"/>
                <w:bCs/>
                <w:sz w:val="24"/>
              </w:rPr>
            </w:pPr>
          </w:p>
        </w:tc>
      </w:tr>
      <w:tr w:rsidR="00B11793" w:rsidTr="006D3546">
        <w:trPr>
          <w:cantSplit/>
          <w:trHeight w:val="518"/>
          <w:jc w:val="center"/>
        </w:trPr>
        <w:tc>
          <w:tcPr>
            <w:tcW w:w="1474" w:type="dxa"/>
            <w:vAlign w:val="center"/>
          </w:tcPr>
          <w:p w:rsidR="00B11793" w:rsidRDefault="00B11793" w:rsidP="006D3546">
            <w:pPr>
              <w:spacing w:line="460" w:lineRule="exact"/>
              <w:jc w:val="center"/>
              <w:rPr>
                <w:rFonts w:ascii="宋体" w:hAnsi="宋体" w:cs="宋体"/>
                <w:bCs/>
                <w:sz w:val="24"/>
              </w:rPr>
            </w:pPr>
            <w:r>
              <w:rPr>
                <w:rFonts w:ascii="宋体" w:hAnsi="宋体" w:cs="宋体" w:hint="eastAsia"/>
                <w:bCs/>
                <w:sz w:val="24"/>
              </w:rPr>
              <w:t>注册时间</w:t>
            </w:r>
          </w:p>
        </w:tc>
        <w:tc>
          <w:tcPr>
            <w:tcW w:w="8278" w:type="dxa"/>
            <w:gridSpan w:val="4"/>
          </w:tcPr>
          <w:p w:rsidR="00B11793" w:rsidRDefault="00B11793" w:rsidP="006D3546">
            <w:pPr>
              <w:spacing w:line="460" w:lineRule="exact"/>
              <w:rPr>
                <w:rFonts w:ascii="宋体" w:hAnsi="宋体" w:cs="宋体"/>
                <w:bCs/>
                <w:sz w:val="24"/>
              </w:rPr>
            </w:pPr>
          </w:p>
        </w:tc>
      </w:tr>
      <w:tr w:rsidR="00B11793" w:rsidTr="006D3546">
        <w:trPr>
          <w:cantSplit/>
          <w:trHeight w:val="672"/>
          <w:jc w:val="center"/>
        </w:trPr>
        <w:tc>
          <w:tcPr>
            <w:tcW w:w="4848" w:type="dxa"/>
            <w:gridSpan w:val="2"/>
            <w:vAlign w:val="center"/>
          </w:tcPr>
          <w:p w:rsidR="00B11793" w:rsidRDefault="00B11793" w:rsidP="006D3546">
            <w:pPr>
              <w:spacing w:line="460" w:lineRule="exact"/>
              <w:jc w:val="center"/>
              <w:rPr>
                <w:rFonts w:ascii="宋体" w:hAnsi="宋体" w:cs="宋体"/>
                <w:bCs/>
                <w:sz w:val="24"/>
              </w:rPr>
            </w:pPr>
            <w:r>
              <w:rPr>
                <w:rFonts w:ascii="宋体" w:hAnsi="宋体" w:cs="宋体" w:hint="eastAsia"/>
                <w:bCs/>
                <w:sz w:val="24"/>
              </w:rPr>
              <w:t>近三年内有经营活动中有无重大违法纪录</w:t>
            </w:r>
          </w:p>
        </w:tc>
        <w:tc>
          <w:tcPr>
            <w:tcW w:w="4904" w:type="dxa"/>
            <w:gridSpan w:val="3"/>
            <w:vAlign w:val="center"/>
          </w:tcPr>
          <w:p w:rsidR="00B11793" w:rsidRDefault="00B11793" w:rsidP="006D3546">
            <w:pPr>
              <w:spacing w:line="460" w:lineRule="exact"/>
              <w:rPr>
                <w:rFonts w:ascii="宋体" w:hAnsi="宋体" w:cs="宋体"/>
                <w:bCs/>
                <w:sz w:val="24"/>
              </w:rPr>
            </w:pPr>
          </w:p>
        </w:tc>
      </w:tr>
      <w:tr w:rsidR="00B11793" w:rsidTr="006D3546">
        <w:trPr>
          <w:cantSplit/>
          <w:trHeight w:val="976"/>
          <w:jc w:val="center"/>
        </w:trPr>
        <w:tc>
          <w:tcPr>
            <w:tcW w:w="1474" w:type="dxa"/>
            <w:vAlign w:val="center"/>
          </w:tcPr>
          <w:p w:rsidR="00B11793" w:rsidRDefault="00B11793" w:rsidP="006D3546">
            <w:pPr>
              <w:spacing w:line="460" w:lineRule="exact"/>
              <w:jc w:val="center"/>
              <w:rPr>
                <w:rFonts w:ascii="宋体" w:hAnsi="宋体" w:cs="宋体"/>
                <w:bCs/>
                <w:sz w:val="24"/>
              </w:rPr>
            </w:pPr>
            <w:r>
              <w:rPr>
                <w:rFonts w:ascii="宋体" w:hAnsi="宋体" w:cs="宋体" w:hint="eastAsia"/>
                <w:bCs/>
                <w:sz w:val="24"/>
              </w:rPr>
              <w:t>是否依法缴纳税收</w:t>
            </w:r>
          </w:p>
        </w:tc>
        <w:tc>
          <w:tcPr>
            <w:tcW w:w="3374" w:type="dxa"/>
          </w:tcPr>
          <w:p w:rsidR="00B11793" w:rsidRDefault="00B11793" w:rsidP="006D3546">
            <w:pPr>
              <w:spacing w:line="460" w:lineRule="exact"/>
              <w:rPr>
                <w:rFonts w:ascii="宋体" w:hAnsi="宋体" w:cs="宋体"/>
                <w:bCs/>
                <w:sz w:val="24"/>
              </w:rPr>
            </w:pPr>
          </w:p>
        </w:tc>
        <w:tc>
          <w:tcPr>
            <w:tcW w:w="2196" w:type="dxa"/>
            <w:gridSpan w:val="2"/>
          </w:tcPr>
          <w:p w:rsidR="00B11793" w:rsidRDefault="00B11793" w:rsidP="006D3546">
            <w:pPr>
              <w:spacing w:line="460" w:lineRule="exact"/>
              <w:rPr>
                <w:rFonts w:ascii="宋体" w:hAnsi="宋体" w:cs="宋体"/>
                <w:bCs/>
                <w:sz w:val="24"/>
              </w:rPr>
            </w:pPr>
            <w:r>
              <w:rPr>
                <w:rFonts w:ascii="宋体" w:hAnsi="宋体" w:cs="宋体" w:hint="eastAsia"/>
                <w:bCs/>
                <w:sz w:val="24"/>
              </w:rPr>
              <w:t>是否依法缴纳社会保障资金</w:t>
            </w:r>
          </w:p>
        </w:tc>
        <w:tc>
          <w:tcPr>
            <w:tcW w:w="2708" w:type="dxa"/>
          </w:tcPr>
          <w:p w:rsidR="00B11793" w:rsidRDefault="00B11793" w:rsidP="006D3546">
            <w:pPr>
              <w:spacing w:line="460" w:lineRule="exact"/>
              <w:rPr>
                <w:rFonts w:ascii="宋体" w:hAnsi="宋体" w:cs="宋体"/>
                <w:bCs/>
                <w:sz w:val="24"/>
              </w:rPr>
            </w:pPr>
          </w:p>
        </w:tc>
      </w:tr>
      <w:tr w:rsidR="00B11793" w:rsidTr="006D3546">
        <w:trPr>
          <w:cantSplit/>
          <w:trHeight w:val="616"/>
          <w:jc w:val="center"/>
        </w:trPr>
        <w:tc>
          <w:tcPr>
            <w:tcW w:w="1474" w:type="dxa"/>
            <w:vMerge w:val="restart"/>
            <w:vAlign w:val="center"/>
          </w:tcPr>
          <w:p w:rsidR="00B11793" w:rsidRDefault="00B11793" w:rsidP="006D3546">
            <w:pPr>
              <w:spacing w:line="460" w:lineRule="exact"/>
              <w:jc w:val="center"/>
              <w:rPr>
                <w:rFonts w:ascii="宋体" w:hAnsi="宋体" w:cs="宋体"/>
                <w:bCs/>
                <w:sz w:val="24"/>
              </w:rPr>
            </w:pPr>
          </w:p>
          <w:p w:rsidR="00B11793" w:rsidRDefault="00B11793" w:rsidP="006D3546">
            <w:pPr>
              <w:spacing w:line="460" w:lineRule="exact"/>
              <w:jc w:val="center"/>
              <w:rPr>
                <w:rFonts w:ascii="宋体" w:hAnsi="宋体" w:cs="宋体"/>
                <w:bCs/>
                <w:sz w:val="24"/>
              </w:rPr>
            </w:pPr>
            <w:r>
              <w:rPr>
                <w:rFonts w:ascii="宋体" w:hAnsi="宋体" w:cs="宋体" w:hint="eastAsia"/>
                <w:bCs/>
                <w:sz w:val="24"/>
              </w:rPr>
              <w:t>单位概况</w:t>
            </w:r>
          </w:p>
        </w:tc>
        <w:tc>
          <w:tcPr>
            <w:tcW w:w="3392" w:type="dxa"/>
            <w:gridSpan w:val="2"/>
            <w:vAlign w:val="center"/>
          </w:tcPr>
          <w:p w:rsidR="00B11793" w:rsidRDefault="00B11793" w:rsidP="006D3546">
            <w:pPr>
              <w:spacing w:line="460" w:lineRule="exact"/>
              <w:jc w:val="center"/>
              <w:rPr>
                <w:rFonts w:ascii="宋体" w:hAnsi="宋体" w:cs="宋体"/>
                <w:bCs/>
                <w:sz w:val="24"/>
              </w:rPr>
            </w:pPr>
            <w:r>
              <w:rPr>
                <w:rFonts w:ascii="宋体" w:hAnsi="宋体" w:cs="宋体" w:hint="eastAsia"/>
                <w:bCs/>
                <w:sz w:val="24"/>
              </w:rPr>
              <w:t>注册资本</w:t>
            </w:r>
          </w:p>
        </w:tc>
        <w:tc>
          <w:tcPr>
            <w:tcW w:w="4886" w:type="dxa"/>
            <w:gridSpan w:val="2"/>
          </w:tcPr>
          <w:p w:rsidR="00B11793" w:rsidRDefault="00B11793" w:rsidP="006D3546">
            <w:pPr>
              <w:spacing w:line="460" w:lineRule="exact"/>
              <w:rPr>
                <w:rFonts w:ascii="宋体" w:hAnsi="宋体" w:cs="宋体"/>
                <w:bCs/>
                <w:sz w:val="24"/>
              </w:rPr>
            </w:pPr>
            <w:r>
              <w:rPr>
                <w:rFonts w:ascii="宋体" w:hAnsi="宋体" w:cs="宋体" w:hint="eastAsia"/>
                <w:bCs/>
                <w:sz w:val="24"/>
              </w:rPr>
              <w:t xml:space="preserve">             万元</w:t>
            </w:r>
          </w:p>
        </w:tc>
      </w:tr>
      <w:tr w:rsidR="00B11793" w:rsidTr="006D3546">
        <w:trPr>
          <w:cantSplit/>
          <w:trHeight w:val="1077"/>
          <w:jc w:val="center"/>
        </w:trPr>
        <w:tc>
          <w:tcPr>
            <w:tcW w:w="1474" w:type="dxa"/>
            <w:vMerge/>
            <w:vAlign w:val="center"/>
          </w:tcPr>
          <w:p w:rsidR="00B11793" w:rsidRDefault="00B11793" w:rsidP="006D3546">
            <w:pPr>
              <w:spacing w:line="460" w:lineRule="exact"/>
              <w:jc w:val="center"/>
              <w:rPr>
                <w:rFonts w:ascii="宋体" w:hAnsi="宋体" w:cs="宋体"/>
                <w:bCs/>
                <w:sz w:val="24"/>
              </w:rPr>
            </w:pPr>
          </w:p>
        </w:tc>
        <w:tc>
          <w:tcPr>
            <w:tcW w:w="3392" w:type="dxa"/>
            <w:gridSpan w:val="2"/>
            <w:vAlign w:val="center"/>
          </w:tcPr>
          <w:p w:rsidR="00B11793" w:rsidRDefault="00B11793" w:rsidP="006D3546">
            <w:pPr>
              <w:spacing w:line="460" w:lineRule="exact"/>
              <w:rPr>
                <w:rFonts w:ascii="宋体" w:hAnsi="宋体" w:cs="宋体"/>
                <w:bCs/>
                <w:sz w:val="24"/>
              </w:rPr>
            </w:pPr>
            <w:r>
              <w:rPr>
                <w:rFonts w:ascii="宋体" w:hAnsi="宋体" w:cs="宋体" w:hint="eastAsia"/>
                <w:bCs/>
                <w:sz w:val="24"/>
              </w:rPr>
              <w:t>经营范围是否包含本项目</w:t>
            </w:r>
          </w:p>
        </w:tc>
        <w:tc>
          <w:tcPr>
            <w:tcW w:w="4886" w:type="dxa"/>
            <w:gridSpan w:val="2"/>
          </w:tcPr>
          <w:p w:rsidR="00B11793" w:rsidRDefault="00B11793" w:rsidP="006D3546">
            <w:pPr>
              <w:spacing w:line="460" w:lineRule="exact"/>
              <w:rPr>
                <w:rFonts w:ascii="宋体" w:hAnsi="宋体" w:cs="宋体"/>
                <w:bCs/>
                <w:sz w:val="24"/>
              </w:rPr>
            </w:pPr>
          </w:p>
        </w:tc>
      </w:tr>
      <w:tr w:rsidR="00B11793" w:rsidTr="006D3546">
        <w:trPr>
          <w:cantSplit/>
          <w:trHeight w:val="1013"/>
          <w:jc w:val="center"/>
        </w:trPr>
        <w:tc>
          <w:tcPr>
            <w:tcW w:w="1474" w:type="dxa"/>
            <w:vMerge/>
            <w:vAlign w:val="center"/>
          </w:tcPr>
          <w:p w:rsidR="00B11793" w:rsidRDefault="00B11793" w:rsidP="006D3546">
            <w:pPr>
              <w:spacing w:line="460" w:lineRule="exact"/>
              <w:jc w:val="center"/>
              <w:rPr>
                <w:rFonts w:ascii="宋体" w:hAnsi="宋体" w:cs="宋体"/>
                <w:bCs/>
                <w:sz w:val="24"/>
              </w:rPr>
            </w:pPr>
          </w:p>
        </w:tc>
        <w:tc>
          <w:tcPr>
            <w:tcW w:w="3392" w:type="dxa"/>
            <w:gridSpan w:val="2"/>
            <w:vAlign w:val="center"/>
          </w:tcPr>
          <w:p w:rsidR="00B11793" w:rsidRDefault="00B11793" w:rsidP="006D3546">
            <w:pPr>
              <w:spacing w:line="460" w:lineRule="exact"/>
              <w:rPr>
                <w:rFonts w:ascii="宋体" w:hAnsi="宋体" w:cs="宋体"/>
                <w:bCs/>
                <w:sz w:val="24"/>
              </w:rPr>
            </w:pPr>
            <w:r>
              <w:rPr>
                <w:rFonts w:ascii="宋体" w:hAnsi="宋体" w:cs="宋体" w:hint="eastAsia"/>
                <w:bCs/>
                <w:sz w:val="24"/>
              </w:rPr>
              <w:t>是否符合本项目资格要求</w:t>
            </w:r>
          </w:p>
        </w:tc>
        <w:tc>
          <w:tcPr>
            <w:tcW w:w="4886" w:type="dxa"/>
            <w:gridSpan w:val="2"/>
            <w:vAlign w:val="center"/>
          </w:tcPr>
          <w:p w:rsidR="00B11793" w:rsidRDefault="00B11793" w:rsidP="006D3546">
            <w:pPr>
              <w:spacing w:line="460" w:lineRule="exact"/>
              <w:rPr>
                <w:rFonts w:ascii="宋体" w:hAnsi="宋体" w:cs="宋体"/>
                <w:bCs/>
                <w:sz w:val="24"/>
              </w:rPr>
            </w:pPr>
          </w:p>
        </w:tc>
      </w:tr>
      <w:tr w:rsidR="00B11793" w:rsidTr="006D3546">
        <w:trPr>
          <w:cantSplit/>
          <w:trHeight w:val="1013"/>
          <w:jc w:val="center"/>
        </w:trPr>
        <w:tc>
          <w:tcPr>
            <w:tcW w:w="1474" w:type="dxa"/>
            <w:vMerge/>
            <w:vAlign w:val="center"/>
          </w:tcPr>
          <w:p w:rsidR="00B11793" w:rsidRDefault="00B11793" w:rsidP="006D3546">
            <w:pPr>
              <w:spacing w:line="460" w:lineRule="exact"/>
              <w:jc w:val="center"/>
              <w:rPr>
                <w:rFonts w:ascii="宋体" w:hAnsi="宋体" w:cs="宋体"/>
                <w:bCs/>
                <w:sz w:val="24"/>
              </w:rPr>
            </w:pPr>
          </w:p>
        </w:tc>
        <w:tc>
          <w:tcPr>
            <w:tcW w:w="3392" w:type="dxa"/>
            <w:gridSpan w:val="2"/>
            <w:vAlign w:val="center"/>
          </w:tcPr>
          <w:p w:rsidR="00B11793" w:rsidRDefault="00B11793" w:rsidP="006D3546">
            <w:pPr>
              <w:spacing w:line="460" w:lineRule="exact"/>
              <w:rPr>
                <w:rFonts w:ascii="宋体" w:hAnsi="宋体" w:cs="宋体"/>
                <w:bCs/>
                <w:sz w:val="24"/>
              </w:rPr>
            </w:pPr>
            <w:r>
              <w:rPr>
                <w:rFonts w:ascii="宋体" w:hAnsi="宋体" w:cs="宋体" w:hint="eastAsia"/>
                <w:bCs/>
                <w:sz w:val="24"/>
              </w:rPr>
              <w:t>是否具备履行本项采购合同所必需的设备和专业技术能力</w:t>
            </w:r>
          </w:p>
        </w:tc>
        <w:tc>
          <w:tcPr>
            <w:tcW w:w="4886" w:type="dxa"/>
            <w:gridSpan w:val="2"/>
            <w:vAlign w:val="center"/>
          </w:tcPr>
          <w:p w:rsidR="00B11793" w:rsidRDefault="00B11793" w:rsidP="006D3546">
            <w:pPr>
              <w:spacing w:line="460" w:lineRule="exact"/>
              <w:rPr>
                <w:rFonts w:ascii="宋体" w:hAnsi="宋体" w:cs="宋体"/>
                <w:bCs/>
                <w:sz w:val="24"/>
              </w:rPr>
            </w:pPr>
          </w:p>
        </w:tc>
      </w:tr>
      <w:tr w:rsidR="00B11793" w:rsidTr="006D3546">
        <w:trPr>
          <w:cantSplit/>
          <w:trHeight w:val="578"/>
          <w:jc w:val="center"/>
        </w:trPr>
        <w:tc>
          <w:tcPr>
            <w:tcW w:w="1474" w:type="dxa"/>
            <w:vAlign w:val="center"/>
          </w:tcPr>
          <w:p w:rsidR="00B11793" w:rsidRDefault="00B11793" w:rsidP="006D3546">
            <w:pPr>
              <w:spacing w:line="460" w:lineRule="exact"/>
              <w:ind w:firstLineChars="150" w:firstLine="360"/>
              <w:jc w:val="center"/>
              <w:rPr>
                <w:rFonts w:ascii="宋体" w:hAnsi="宋体" w:cs="宋体"/>
                <w:bCs/>
                <w:sz w:val="24"/>
              </w:rPr>
            </w:pPr>
            <w:r>
              <w:rPr>
                <w:rFonts w:ascii="宋体" w:hAnsi="宋体" w:cs="宋体" w:hint="eastAsia"/>
                <w:bCs/>
                <w:sz w:val="24"/>
              </w:rPr>
              <w:t>备注</w:t>
            </w:r>
          </w:p>
        </w:tc>
        <w:tc>
          <w:tcPr>
            <w:tcW w:w="8278" w:type="dxa"/>
            <w:gridSpan w:val="4"/>
            <w:vAlign w:val="center"/>
          </w:tcPr>
          <w:p w:rsidR="00B11793" w:rsidRDefault="00B11793" w:rsidP="006D3546">
            <w:pPr>
              <w:spacing w:line="460" w:lineRule="exact"/>
              <w:rPr>
                <w:rFonts w:ascii="宋体" w:hAnsi="宋体" w:cs="宋体"/>
                <w:bCs/>
                <w:sz w:val="24"/>
              </w:rPr>
            </w:pPr>
          </w:p>
        </w:tc>
      </w:tr>
    </w:tbl>
    <w:p w:rsidR="00B11793" w:rsidRDefault="00B11793" w:rsidP="00B11793">
      <w:pPr>
        <w:spacing w:line="480" w:lineRule="auto"/>
        <w:ind w:firstLineChars="200" w:firstLine="480"/>
        <w:rPr>
          <w:rFonts w:ascii="宋体" w:hAnsi="宋体" w:cs="宋体"/>
          <w:bCs/>
          <w:sz w:val="24"/>
        </w:rPr>
      </w:pPr>
      <w:r>
        <w:rPr>
          <w:rFonts w:ascii="宋体" w:hAnsi="宋体" w:cs="宋体" w:hint="eastAsia"/>
          <w:bCs/>
          <w:sz w:val="24"/>
          <w:szCs w:val="24"/>
        </w:rPr>
        <w:t>我公司（单位）投标文件中所有关于投标资格的文件、证明、陈述均是真实的、准确的。若有违背，我公司（单位）愿意承担由此而产生的一切后果。</w:t>
      </w:r>
      <w:r>
        <w:rPr>
          <w:rFonts w:ascii="宋体" w:hAnsi="宋体" w:cs="宋体" w:hint="eastAsia"/>
          <w:bCs/>
          <w:sz w:val="24"/>
        </w:rPr>
        <w:t>我们同意如贵方要求，可以出示相关证明文件。</w:t>
      </w:r>
    </w:p>
    <w:p w:rsidR="00B11793" w:rsidRDefault="00B11793" w:rsidP="00B11793">
      <w:pPr>
        <w:spacing w:line="460" w:lineRule="exact"/>
        <w:rPr>
          <w:rFonts w:ascii="宋体" w:hAnsi="宋体" w:cs="宋体"/>
          <w:bCs/>
          <w:sz w:val="24"/>
          <w:u w:val="single"/>
        </w:rPr>
      </w:pPr>
      <w:r>
        <w:rPr>
          <w:rFonts w:ascii="宋体" w:hAnsi="宋体" w:cs="宋体" w:hint="eastAsia"/>
          <w:bCs/>
          <w:sz w:val="24"/>
        </w:rPr>
        <w:t>授权委托人签字：授权委托人的职务：</w:t>
      </w:r>
    </w:p>
    <w:p w:rsidR="00B11793" w:rsidRDefault="00B11793" w:rsidP="00B11793">
      <w:pPr>
        <w:spacing w:line="460" w:lineRule="exact"/>
        <w:rPr>
          <w:rFonts w:ascii="宋体" w:hAnsi="宋体" w:cs="宋体"/>
          <w:bCs/>
          <w:sz w:val="24"/>
          <w:u w:val="single"/>
        </w:rPr>
      </w:pPr>
      <w:r>
        <w:rPr>
          <w:rFonts w:ascii="宋体" w:hAnsi="宋体" w:cs="宋体" w:hint="eastAsia"/>
          <w:bCs/>
          <w:sz w:val="24"/>
        </w:rPr>
        <w:t>电话号和传真号：</w:t>
      </w:r>
    </w:p>
    <w:p w:rsidR="00B11793" w:rsidRDefault="00B11793" w:rsidP="00B11793">
      <w:pPr>
        <w:adjustRightInd w:val="0"/>
        <w:spacing w:line="360" w:lineRule="auto"/>
        <w:textAlignment w:val="baseline"/>
        <w:rPr>
          <w:rFonts w:ascii="宋体" w:hAnsi="宋体" w:cs="宋体"/>
          <w:kern w:val="0"/>
          <w:sz w:val="24"/>
          <w:szCs w:val="24"/>
        </w:rPr>
      </w:pPr>
      <w:r>
        <w:rPr>
          <w:rFonts w:ascii="宋体" w:hAnsi="宋体" w:cs="宋体" w:hint="eastAsia"/>
          <w:kern w:val="0"/>
          <w:sz w:val="24"/>
          <w:szCs w:val="24"/>
        </w:rPr>
        <w:t>投标单位(加盖公章)：</w:t>
      </w:r>
    </w:p>
    <w:p w:rsidR="00B11793" w:rsidRDefault="00B11793" w:rsidP="00B11793">
      <w:pPr>
        <w:spacing w:line="360" w:lineRule="auto"/>
        <w:jc w:val="left"/>
        <w:rPr>
          <w:rFonts w:ascii="宋体" w:hAnsi="宋体" w:cs="宋体"/>
          <w:b/>
          <w:bCs/>
          <w:sz w:val="28"/>
          <w:szCs w:val="28"/>
        </w:rPr>
        <w:sectPr w:rsidR="00B11793">
          <w:headerReference w:type="default" r:id="rId13"/>
          <w:footerReference w:type="default" r:id="rId14"/>
          <w:footerReference w:type="first" r:id="rId15"/>
          <w:pgSz w:w="11906" w:h="16838"/>
          <w:pgMar w:top="1440" w:right="1046" w:bottom="1440" w:left="1200" w:header="851" w:footer="992" w:gutter="0"/>
          <w:cols w:space="720"/>
          <w:titlePg/>
          <w:docGrid w:type="lines" w:linePitch="312"/>
        </w:sectPr>
      </w:pPr>
      <w:r>
        <w:rPr>
          <w:rFonts w:ascii="宋体" w:hAnsi="宋体" w:cs="宋体" w:hint="eastAsia"/>
          <w:bCs/>
          <w:sz w:val="24"/>
        </w:rPr>
        <w:t xml:space="preserve">日期：年月日 </w:t>
      </w: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spacing w:line="360" w:lineRule="auto"/>
        <w:rPr>
          <w:rFonts w:ascii="宋体" w:hAnsi="宋体" w:cs="宋体"/>
          <w:b/>
          <w:sz w:val="28"/>
          <w:szCs w:val="28"/>
        </w:rPr>
      </w:pPr>
      <w:r>
        <w:rPr>
          <w:rFonts w:ascii="宋体" w:hAnsi="宋体" w:cs="宋体" w:hint="eastAsia"/>
          <w:b/>
          <w:bCs/>
          <w:sz w:val="28"/>
          <w:szCs w:val="28"/>
        </w:rPr>
        <w:t>附件五：</w:t>
      </w:r>
    </w:p>
    <w:p w:rsidR="00B11793" w:rsidRDefault="00B11793" w:rsidP="00B11793">
      <w:pPr>
        <w:spacing w:line="460" w:lineRule="exact"/>
        <w:jc w:val="center"/>
        <w:rPr>
          <w:rFonts w:ascii="宋体" w:hAnsi="宋体" w:cs="宋体"/>
          <w:b/>
          <w:sz w:val="30"/>
          <w:szCs w:val="30"/>
        </w:rPr>
      </w:pPr>
      <w:r>
        <w:rPr>
          <w:rFonts w:ascii="宋体" w:hAnsi="宋体" w:cs="宋体" w:hint="eastAsia"/>
          <w:b/>
          <w:sz w:val="30"/>
          <w:szCs w:val="30"/>
        </w:rPr>
        <w:t>参加政府采购活动前 3 年内在经营活动中没有重大违法记录的书面声明</w:t>
      </w:r>
    </w:p>
    <w:p w:rsidR="00B11793" w:rsidRDefault="00B11793" w:rsidP="00B11793">
      <w:pPr>
        <w:spacing w:line="460" w:lineRule="exact"/>
        <w:rPr>
          <w:rFonts w:ascii="宋体" w:hAnsi="宋体" w:cs="宋体"/>
          <w:b/>
          <w:sz w:val="32"/>
          <w:szCs w:val="32"/>
        </w:rPr>
      </w:pPr>
    </w:p>
    <w:p w:rsidR="00B11793" w:rsidRDefault="00B11793" w:rsidP="00B11793">
      <w:pPr>
        <w:spacing w:line="460" w:lineRule="exact"/>
        <w:jc w:val="center"/>
        <w:rPr>
          <w:rFonts w:ascii="宋体" w:hAnsi="宋体" w:cs="宋体"/>
          <w:b/>
          <w:sz w:val="32"/>
          <w:szCs w:val="32"/>
        </w:rPr>
      </w:pPr>
      <w:r>
        <w:rPr>
          <w:rFonts w:ascii="宋体" w:hAnsi="宋体" w:cs="宋体" w:hint="eastAsia"/>
          <w:b/>
          <w:sz w:val="32"/>
          <w:szCs w:val="32"/>
        </w:rPr>
        <w:t>声  明</w:t>
      </w:r>
    </w:p>
    <w:p w:rsidR="00B11793" w:rsidRDefault="00B11793" w:rsidP="00B11793">
      <w:pPr>
        <w:spacing w:line="460" w:lineRule="exact"/>
        <w:rPr>
          <w:rFonts w:ascii="宋体" w:hAnsi="宋体" w:cs="宋体"/>
          <w:bCs/>
          <w:sz w:val="24"/>
        </w:rPr>
      </w:pPr>
      <w:r>
        <w:rPr>
          <w:rFonts w:ascii="宋体" w:hAnsi="宋体" w:cs="宋体" w:hint="eastAsia"/>
          <w:bCs/>
          <w:sz w:val="24"/>
        </w:rPr>
        <w:t>我公司郑重声明：参加本次政府采购活动前 3 年内，我公司在经营活动中没有因违法经营受到刑事处罚或者责令停产停业、吊销许可证或者执照、较大数额罚款等行政处罚。</w:t>
      </w:r>
    </w:p>
    <w:p w:rsidR="00B11793" w:rsidRDefault="00B11793" w:rsidP="00B11793">
      <w:pPr>
        <w:spacing w:line="460" w:lineRule="exact"/>
        <w:rPr>
          <w:rFonts w:ascii="宋体" w:hAnsi="宋体" w:cs="宋体"/>
          <w:bCs/>
          <w:sz w:val="24"/>
        </w:rPr>
      </w:pPr>
    </w:p>
    <w:p w:rsidR="00B11793" w:rsidRDefault="00B11793" w:rsidP="00B11793">
      <w:pPr>
        <w:spacing w:line="460" w:lineRule="exact"/>
        <w:rPr>
          <w:rFonts w:ascii="宋体" w:hAnsi="宋体" w:cs="宋体"/>
          <w:bCs/>
          <w:sz w:val="24"/>
        </w:rPr>
      </w:pPr>
    </w:p>
    <w:p w:rsidR="00B11793" w:rsidRDefault="00B11793" w:rsidP="00B11793">
      <w:pPr>
        <w:spacing w:line="460" w:lineRule="exact"/>
        <w:ind w:firstLineChars="1500" w:firstLine="3600"/>
        <w:rPr>
          <w:rFonts w:ascii="宋体" w:hAnsi="宋体" w:cs="宋体"/>
          <w:bCs/>
          <w:sz w:val="24"/>
        </w:rPr>
      </w:pPr>
      <w:r>
        <w:rPr>
          <w:rFonts w:ascii="宋体" w:hAnsi="宋体" w:cs="宋体" w:hint="eastAsia"/>
          <w:sz w:val="24"/>
          <w:szCs w:val="24"/>
        </w:rPr>
        <w:t>投标单位名称（加盖单位公章）</w:t>
      </w:r>
      <w:r>
        <w:rPr>
          <w:rFonts w:ascii="宋体" w:hAnsi="宋体" w:cs="宋体" w:hint="eastAsia"/>
          <w:bCs/>
          <w:sz w:val="24"/>
        </w:rPr>
        <w:t>：</w:t>
      </w:r>
    </w:p>
    <w:p w:rsidR="00B11793" w:rsidRDefault="00B11793" w:rsidP="00B11793">
      <w:pPr>
        <w:spacing w:line="460" w:lineRule="exact"/>
        <w:ind w:firstLineChars="1500" w:firstLine="3600"/>
        <w:rPr>
          <w:rFonts w:ascii="宋体" w:hAnsi="宋体" w:cs="宋体"/>
          <w:bCs/>
          <w:sz w:val="24"/>
        </w:rPr>
      </w:pPr>
      <w:r>
        <w:rPr>
          <w:rFonts w:ascii="宋体" w:hAnsi="宋体" w:cs="宋体" w:hint="eastAsia"/>
          <w:bCs/>
          <w:sz w:val="24"/>
        </w:rPr>
        <w:t>法定代表人或授权代表签字：</w:t>
      </w:r>
    </w:p>
    <w:p w:rsidR="00B11793" w:rsidRDefault="00B11793" w:rsidP="00B11793">
      <w:pPr>
        <w:spacing w:line="460" w:lineRule="exact"/>
        <w:rPr>
          <w:rFonts w:ascii="宋体" w:hAnsi="宋体" w:cs="宋体"/>
          <w:bCs/>
          <w:sz w:val="24"/>
        </w:rPr>
      </w:pPr>
      <w:r>
        <w:rPr>
          <w:rFonts w:ascii="宋体" w:hAnsi="宋体" w:cs="宋体" w:hint="eastAsia"/>
          <w:bCs/>
          <w:sz w:val="24"/>
        </w:rPr>
        <w:t xml:space="preserve">                             日期：______年月日</w:t>
      </w: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pStyle w:val="a8"/>
        <w:spacing w:before="0" w:beforeAutospacing="0" w:after="0" w:afterAutospacing="0" w:line="360" w:lineRule="exact"/>
        <w:jc w:val="both"/>
        <w:rPr>
          <w:b/>
          <w:sz w:val="32"/>
          <w:szCs w:val="32"/>
        </w:rPr>
      </w:pPr>
    </w:p>
    <w:p w:rsidR="00B11793" w:rsidRDefault="00B11793" w:rsidP="00B11793">
      <w:pPr>
        <w:spacing w:line="360" w:lineRule="auto"/>
        <w:rPr>
          <w:rFonts w:ascii="宋体" w:hAnsi="宋体" w:cs="宋体"/>
          <w:b/>
          <w:sz w:val="32"/>
          <w:szCs w:val="32"/>
        </w:rPr>
      </w:pPr>
      <w:r>
        <w:rPr>
          <w:rFonts w:ascii="宋体" w:hAnsi="宋体" w:cs="宋体" w:hint="eastAsia"/>
          <w:b/>
          <w:sz w:val="32"/>
          <w:szCs w:val="32"/>
        </w:rPr>
        <w:t xml:space="preserve">附件六：  </w:t>
      </w:r>
    </w:p>
    <w:p w:rsidR="00B11793" w:rsidRDefault="00B11793" w:rsidP="00B11793">
      <w:pPr>
        <w:spacing w:line="360" w:lineRule="auto"/>
        <w:ind w:firstLineChars="200" w:firstLine="643"/>
        <w:rPr>
          <w:rFonts w:ascii="宋体" w:hAnsi="宋体" w:cs="宋体"/>
          <w:b/>
          <w:sz w:val="32"/>
          <w:szCs w:val="32"/>
        </w:rPr>
      </w:pPr>
      <w:r>
        <w:rPr>
          <w:rFonts w:ascii="宋体" w:hAnsi="宋体" w:cs="宋体" w:hint="eastAsia"/>
          <w:b/>
          <w:sz w:val="32"/>
          <w:szCs w:val="32"/>
        </w:rPr>
        <w:t xml:space="preserve"> 具备履行合同所必需的设备和专业技术能力的书面声明</w:t>
      </w:r>
    </w:p>
    <w:p w:rsidR="00B11793" w:rsidRDefault="00B11793" w:rsidP="00B11793">
      <w:pPr>
        <w:spacing w:line="480" w:lineRule="auto"/>
        <w:ind w:firstLine="641"/>
        <w:jc w:val="center"/>
        <w:rPr>
          <w:rFonts w:ascii="宋体" w:hAnsi="宋体" w:cs="宋体"/>
          <w:b/>
          <w:sz w:val="32"/>
          <w:szCs w:val="32"/>
        </w:rPr>
      </w:pPr>
    </w:p>
    <w:p w:rsidR="00B11793" w:rsidRDefault="00B11793" w:rsidP="00B11793">
      <w:pPr>
        <w:spacing w:line="480" w:lineRule="auto"/>
        <w:ind w:firstLine="641"/>
        <w:jc w:val="left"/>
        <w:rPr>
          <w:rFonts w:ascii="宋体" w:hAnsi="宋体" w:cs="宋体"/>
          <w:b/>
          <w:sz w:val="24"/>
          <w:szCs w:val="24"/>
        </w:rPr>
      </w:pPr>
      <w:r>
        <w:rPr>
          <w:rFonts w:ascii="宋体" w:hAnsi="宋体" w:cs="宋体" w:hint="eastAsia"/>
          <w:b/>
          <w:sz w:val="24"/>
          <w:szCs w:val="24"/>
        </w:rPr>
        <w:t>我单位郑重声明：我单位具备履行本项采购合同所必需的设备和专业技术能力，为履行本项采购合同我公司具备如下主要设备和主要专业技术能力（自行填写）：</w:t>
      </w:r>
    </w:p>
    <w:p w:rsidR="00B11793" w:rsidRDefault="00B11793" w:rsidP="00B11793">
      <w:pPr>
        <w:spacing w:line="480" w:lineRule="auto"/>
        <w:ind w:firstLine="641"/>
        <w:jc w:val="left"/>
        <w:rPr>
          <w:rFonts w:ascii="宋体" w:hAnsi="宋体" w:cs="宋体"/>
          <w:b/>
          <w:sz w:val="24"/>
          <w:szCs w:val="24"/>
        </w:rPr>
      </w:pPr>
      <w:r>
        <w:rPr>
          <w:rFonts w:ascii="宋体" w:hAnsi="宋体" w:cs="宋体" w:hint="eastAsia"/>
          <w:b/>
          <w:sz w:val="24"/>
          <w:szCs w:val="24"/>
        </w:rPr>
        <w:t>主要设备有：。</w:t>
      </w:r>
    </w:p>
    <w:p w:rsidR="00B11793" w:rsidRDefault="00B11793" w:rsidP="00B11793">
      <w:pPr>
        <w:spacing w:line="480" w:lineRule="auto"/>
        <w:ind w:firstLine="641"/>
        <w:jc w:val="left"/>
        <w:rPr>
          <w:rFonts w:ascii="宋体" w:hAnsi="宋体" w:cs="宋体"/>
          <w:b/>
          <w:sz w:val="24"/>
          <w:szCs w:val="24"/>
        </w:rPr>
      </w:pPr>
      <w:r>
        <w:rPr>
          <w:rFonts w:ascii="宋体" w:hAnsi="宋体" w:cs="宋体" w:hint="eastAsia"/>
          <w:b/>
          <w:sz w:val="24"/>
          <w:szCs w:val="24"/>
        </w:rPr>
        <w:t>主要专业技术能力有： 。</w:t>
      </w:r>
    </w:p>
    <w:p w:rsidR="00B11793" w:rsidRDefault="00B11793" w:rsidP="00B11793">
      <w:pPr>
        <w:spacing w:line="480" w:lineRule="auto"/>
        <w:ind w:firstLine="641"/>
        <w:jc w:val="left"/>
        <w:rPr>
          <w:rFonts w:ascii="宋体" w:hAnsi="宋体" w:cs="宋体"/>
          <w:b/>
          <w:sz w:val="24"/>
          <w:szCs w:val="24"/>
        </w:rPr>
      </w:pPr>
    </w:p>
    <w:p w:rsidR="00B11793" w:rsidRDefault="00B11793" w:rsidP="00B11793">
      <w:pPr>
        <w:spacing w:line="360" w:lineRule="auto"/>
        <w:ind w:firstLine="641"/>
        <w:jc w:val="left"/>
        <w:rPr>
          <w:rFonts w:ascii="宋体" w:hAnsi="宋体" w:cs="宋体"/>
          <w:b/>
          <w:sz w:val="24"/>
          <w:szCs w:val="24"/>
        </w:rPr>
      </w:pPr>
    </w:p>
    <w:p w:rsidR="00B11793" w:rsidRDefault="00B11793" w:rsidP="00B11793">
      <w:pPr>
        <w:spacing w:line="360" w:lineRule="auto"/>
        <w:ind w:firstLine="641"/>
        <w:jc w:val="left"/>
        <w:rPr>
          <w:rFonts w:ascii="宋体" w:hAnsi="宋体" w:cs="宋体"/>
          <w:b/>
          <w:sz w:val="24"/>
          <w:szCs w:val="24"/>
        </w:rPr>
      </w:pPr>
    </w:p>
    <w:p w:rsidR="00B11793" w:rsidRDefault="00B11793" w:rsidP="00B11793">
      <w:pPr>
        <w:spacing w:line="360" w:lineRule="auto"/>
        <w:ind w:firstLine="641"/>
        <w:jc w:val="left"/>
        <w:rPr>
          <w:rFonts w:ascii="宋体" w:hAnsi="宋体" w:cs="宋体"/>
          <w:b/>
          <w:sz w:val="24"/>
          <w:szCs w:val="24"/>
        </w:rPr>
      </w:pPr>
    </w:p>
    <w:p w:rsidR="00B11793" w:rsidRDefault="00B11793" w:rsidP="00B11793">
      <w:pPr>
        <w:spacing w:line="360" w:lineRule="auto"/>
        <w:ind w:firstLine="641"/>
        <w:jc w:val="left"/>
        <w:rPr>
          <w:rFonts w:ascii="宋体" w:hAnsi="宋体" w:cs="宋体"/>
          <w:b/>
          <w:sz w:val="24"/>
          <w:szCs w:val="24"/>
        </w:rPr>
      </w:pPr>
    </w:p>
    <w:p w:rsidR="00B11793" w:rsidRDefault="00B11793" w:rsidP="00B11793">
      <w:pPr>
        <w:spacing w:line="360" w:lineRule="auto"/>
        <w:ind w:firstLine="641"/>
        <w:jc w:val="left"/>
        <w:rPr>
          <w:rFonts w:ascii="宋体" w:hAnsi="宋体" w:cs="宋体"/>
          <w:b/>
          <w:sz w:val="24"/>
          <w:szCs w:val="24"/>
        </w:rPr>
      </w:pPr>
    </w:p>
    <w:p w:rsidR="00B11793" w:rsidRDefault="00B11793" w:rsidP="00B11793">
      <w:pPr>
        <w:spacing w:line="360" w:lineRule="auto"/>
        <w:ind w:firstLine="641"/>
        <w:jc w:val="left"/>
        <w:rPr>
          <w:rFonts w:ascii="宋体" w:hAnsi="宋体" w:cs="宋体"/>
          <w:b/>
          <w:sz w:val="24"/>
          <w:szCs w:val="24"/>
        </w:rPr>
      </w:pPr>
      <w:r>
        <w:rPr>
          <w:rFonts w:ascii="宋体" w:hAnsi="宋体" w:cs="宋体" w:hint="eastAsia"/>
          <w:b/>
          <w:sz w:val="24"/>
          <w:szCs w:val="24"/>
        </w:rPr>
        <w:t xml:space="preserve">                                 投标单位全称：</w:t>
      </w:r>
    </w:p>
    <w:p w:rsidR="00B11793" w:rsidRDefault="00B11793" w:rsidP="00B11793">
      <w:pPr>
        <w:spacing w:line="360" w:lineRule="auto"/>
        <w:ind w:firstLine="641"/>
        <w:jc w:val="left"/>
        <w:rPr>
          <w:rFonts w:ascii="宋体" w:hAnsi="宋体" w:cs="宋体"/>
          <w:b/>
          <w:sz w:val="24"/>
          <w:szCs w:val="24"/>
        </w:rPr>
      </w:pPr>
      <w:r>
        <w:rPr>
          <w:rFonts w:ascii="宋体" w:hAnsi="宋体" w:cs="宋体" w:hint="eastAsia"/>
          <w:b/>
          <w:sz w:val="24"/>
          <w:szCs w:val="24"/>
        </w:rPr>
        <w:t xml:space="preserve">                                 法定代表人或授权代表签字：</w:t>
      </w:r>
    </w:p>
    <w:p w:rsidR="00B11793" w:rsidRDefault="00B11793" w:rsidP="00B11793">
      <w:pPr>
        <w:spacing w:line="360" w:lineRule="auto"/>
        <w:ind w:firstLine="641"/>
        <w:jc w:val="left"/>
        <w:rPr>
          <w:rFonts w:ascii="宋体" w:hAnsi="宋体" w:cs="宋体"/>
          <w:b/>
          <w:sz w:val="24"/>
          <w:szCs w:val="24"/>
        </w:rPr>
      </w:pPr>
      <w:r>
        <w:rPr>
          <w:rFonts w:ascii="宋体" w:hAnsi="宋体" w:cs="宋体" w:hint="eastAsia"/>
          <w:b/>
          <w:sz w:val="24"/>
          <w:szCs w:val="24"/>
        </w:rPr>
        <w:t xml:space="preserve">                                 日期：     年    月    日</w:t>
      </w:r>
    </w:p>
    <w:p w:rsidR="00B11793" w:rsidRDefault="00B11793" w:rsidP="00B11793">
      <w:pPr>
        <w:spacing w:line="360" w:lineRule="auto"/>
        <w:ind w:firstLine="641"/>
        <w:jc w:val="left"/>
        <w:rPr>
          <w:rFonts w:ascii="宋体" w:hAnsi="宋体" w:cs="宋体"/>
          <w:b/>
          <w:sz w:val="24"/>
          <w:szCs w:val="24"/>
        </w:rPr>
      </w:pPr>
    </w:p>
    <w:p w:rsidR="00B11793" w:rsidRDefault="00B11793" w:rsidP="00B11793">
      <w:pPr>
        <w:pStyle w:val="a8"/>
        <w:spacing w:before="0" w:beforeAutospacing="0" w:after="0" w:afterAutospacing="0" w:line="360" w:lineRule="exact"/>
        <w:jc w:val="both"/>
        <w:rPr>
          <w:b/>
          <w:sz w:val="32"/>
          <w:szCs w:val="32"/>
        </w:rPr>
        <w:sectPr w:rsidR="00B11793">
          <w:footerReference w:type="default" r:id="rId16"/>
          <w:footerReference w:type="first" r:id="rId17"/>
          <w:pgSz w:w="11907" w:h="16840"/>
          <w:pgMar w:top="1531" w:right="1531" w:bottom="1531" w:left="1531" w:header="851" w:footer="992" w:gutter="0"/>
          <w:cols w:space="720"/>
          <w:titlePg/>
          <w:docGrid w:type="lines" w:linePitch="312"/>
        </w:sectPr>
      </w:pPr>
    </w:p>
    <w:p w:rsidR="00B11793" w:rsidRDefault="00B11793" w:rsidP="00B11793">
      <w:pPr>
        <w:pStyle w:val="a8"/>
        <w:spacing w:before="0" w:beforeAutospacing="0" w:after="0" w:afterAutospacing="0" w:line="360" w:lineRule="exact"/>
        <w:jc w:val="both"/>
        <w:rPr>
          <w:b/>
          <w:sz w:val="32"/>
          <w:szCs w:val="32"/>
        </w:rPr>
      </w:pPr>
      <w:r>
        <w:rPr>
          <w:rFonts w:hint="eastAsia"/>
          <w:b/>
          <w:sz w:val="32"/>
          <w:szCs w:val="32"/>
        </w:rPr>
        <w:lastRenderedPageBreak/>
        <w:t xml:space="preserve">附件七： </w:t>
      </w:r>
    </w:p>
    <w:p w:rsidR="00B11793" w:rsidRPr="00DA4F4A" w:rsidRDefault="00B11793" w:rsidP="00B11793">
      <w:pPr>
        <w:pStyle w:val="a1"/>
        <w:ind w:firstLine="0"/>
        <w:jc w:val="center"/>
        <w:rPr>
          <w:rFonts w:ascii="宋体" w:hAnsi="宋体" w:cs="宋体"/>
          <w:b/>
          <w:bCs/>
          <w:color w:val="000000"/>
          <w:sz w:val="36"/>
          <w:szCs w:val="36"/>
        </w:rPr>
      </w:pPr>
      <w:r>
        <w:rPr>
          <w:rFonts w:ascii="宋体" w:hAnsi="宋体" w:cs="宋体" w:hint="eastAsia"/>
          <w:b/>
          <w:bCs/>
          <w:color w:val="000000"/>
          <w:sz w:val="36"/>
          <w:szCs w:val="36"/>
        </w:rPr>
        <w:t>报价一览表（一）（格式）</w:t>
      </w:r>
    </w:p>
    <w:p w:rsidR="00B11793" w:rsidRDefault="00B11793" w:rsidP="00B11793">
      <w:pPr>
        <w:pStyle w:val="a8"/>
        <w:spacing w:line="225" w:lineRule="atLeast"/>
        <w:jc w:val="center"/>
        <w:rPr>
          <w:b/>
          <w:bCs/>
          <w:sz w:val="28"/>
          <w:szCs w:val="28"/>
        </w:rPr>
      </w:pPr>
      <w:r>
        <w:rPr>
          <w:rFonts w:hint="eastAsia"/>
          <w:b/>
          <w:bCs/>
          <w:sz w:val="28"/>
          <w:szCs w:val="28"/>
        </w:rPr>
        <w:t>投标报价单</w:t>
      </w:r>
    </w:p>
    <w:p w:rsidR="00B11793" w:rsidRDefault="00B11793" w:rsidP="00B11793">
      <w:pPr>
        <w:pStyle w:val="a8"/>
        <w:spacing w:line="225" w:lineRule="atLeast"/>
        <w:jc w:val="both"/>
        <w:rPr>
          <w:b/>
          <w:bCs/>
        </w:rPr>
      </w:pPr>
      <w:r>
        <w:rPr>
          <w:rFonts w:hint="eastAsia"/>
          <w:b/>
          <w:bCs/>
        </w:rPr>
        <w:t xml:space="preserve">                                                       单位：人民币元</w:t>
      </w:r>
    </w:p>
    <w:tbl>
      <w:tblPr>
        <w:tblW w:w="91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597"/>
        <w:gridCol w:w="7528"/>
      </w:tblGrid>
      <w:tr w:rsidR="00B11793" w:rsidTr="006D3546">
        <w:trPr>
          <w:trHeight w:val="238"/>
        </w:trPr>
        <w:tc>
          <w:tcPr>
            <w:tcW w:w="1597"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报价项目</w:t>
            </w:r>
          </w:p>
        </w:tc>
        <w:tc>
          <w:tcPr>
            <w:tcW w:w="7528"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sz w:val="24"/>
              </w:rPr>
            </w:pPr>
          </w:p>
        </w:tc>
      </w:tr>
      <w:tr w:rsidR="00B11793" w:rsidTr="006D3546">
        <w:trPr>
          <w:trHeight w:val="238"/>
        </w:trPr>
        <w:tc>
          <w:tcPr>
            <w:tcW w:w="1597"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产品名称</w:t>
            </w:r>
          </w:p>
        </w:tc>
        <w:tc>
          <w:tcPr>
            <w:tcW w:w="7528"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11793" w:rsidTr="006D3546">
        <w:trPr>
          <w:trHeight w:val="238"/>
        </w:trPr>
        <w:tc>
          <w:tcPr>
            <w:tcW w:w="1597"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生产厂家</w:t>
            </w:r>
          </w:p>
        </w:tc>
        <w:tc>
          <w:tcPr>
            <w:tcW w:w="7528"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11793" w:rsidTr="006D3546">
        <w:trPr>
          <w:trHeight w:val="238"/>
        </w:trPr>
        <w:tc>
          <w:tcPr>
            <w:tcW w:w="1597"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规格型号</w:t>
            </w:r>
          </w:p>
        </w:tc>
        <w:tc>
          <w:tcPr>
            <w:tcW w:w="7528"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11793" w:rsidTr="006D3546">
        <w:trPr>
          <w:trHeight w:val="363"/>
        </w:trPr>
        <w:tc>
          <w:tcPr>
            <w:tcW w:w="1597"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数量/单价</w:t>
            </w:r>
          </w:p>
        </w:tc>
        <w:tc>
          <w:tcPr>
            <w:tcW w:w="7528"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11793" w:rsidTr="006D3546">
        <w:trPr>
          <w:trHeight w:val="100"/>
        </w:trPr>
        <w:tc>
          <w:tcPr>
            <w:tcW w:w="1597"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免费维护期</w:t>
            </w:r>
          </w:p>
        </w:tc>
        <w:tc>
          <w:tcPr>
            <w:tcW w:w="7528"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11793" w:rsidTr="006D3546">
        <w:trPr>
          <w:trHeight w:val="777"/>
        </w:trPr>
        <w:tc>
          <w:tcPr>
            <w:tcW w:w="1597"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报价声明</w:t>
            </w:r>
          </w:p>
        </w:tc>
        <w:tc>
          <w:tcPr>
            <w:tcW w:w="7528"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r>
              <w:rPr>
                <w:rFonts w:ascii="宋体" w:hAnsi="宋体" w:cs="宋体" w:hint="eastAsia"/>
                <w:sz w:val="24"/>
              </w:rPr>
              <w:t>我单位已完全理解采购文件所规定的条件和要求，并承诺按以下报价承担规定的全部责任和义务。</w:t>
            </w:r>
          </w:p>
        </w:tc>
      </w:tr>
      <w:tr w:rsidR="00B11793" w:rsidTr="006D3546">
        <w:trPr>
          <w:trHeight w:val="150"/>
        </w:trPr>
        <w:tc>
          <w:tcPr>
            <w:tcW w:w="1597"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付款方式</w:t>
            </w:r>
          </w:p>
        </w:tc>
        <w:tc>
          <w:tcPr>
            <w:tcW w:w="7528" w:type="dxa"/>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r w:rsidR="00B11793" w:rsidTr="006D3546">
        <w:trPr>
          <w:trHeight w:val="1890"/>
        </w:trPr>
        <w:tc>
          <w:tcPr>
            <w:tcW w:w="1597" w:type="dxa"/>
            <w:tcBorders>
              <w:top w:val="nil"/>
            </w:tcBorders>
            <w:vAlign w:val="center"/>
          </w:tcPr>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投标总价</w:t>
            </w:r>
          </w:p>
        </w:tc>
        <w:tc>
          <w:tcPr>
            <w:tcW w:w="7528" w:type="dxa"/>
            <w:tcBorders>
              <w:top w:val="single" w:sz="4" w:space="0" w:color="auto"/>
            </w:tcBorders>
            <w:vAlign w:val="center"/>
          </w:tcPr>
          <w:p w:rsidR="00B11793" w:rsidRDefault="00B11793" w:rsidP="006D3546">
            <w:pPr>
              <w:pStyle w:val="a8"/>
              <w:spacing w:line="225" w:lineRule="atLeast"/>
              <w:jc w:val="both"/>
              <w:rPr>
                <w:b/>
                <w:bCs/>
              </w:rPr>
            </w:pPr>
            <w:r>
              <w:rPr>
                <w:rFonts w:hint="eastAsia"/>
                <w:b/>
                <w:bCs/>
              </w:rPr>
              <w:t>（大写）。</w:t>
            </w:r>
          </w:p>
          <w:p w:rsidR="00B11793" w:rsidRDefault="00B11793" w:rsidP="006D3546">
            <w:pPr>
              <w:pStyle w:val="a8"/>
              <w:spacing w:line="225" w:lineRule="atLeast"/>
              <w:jc w:val="both"/>
              <w:rPr>
                <w:b/>
                <w:bCs/>
              </w:rPr>
            </w:pPr>
            <w:r>
              <w:rPr>
                <w:rFonts w:hint="eastAsia"/>
                <w:b/>
                <w:bCs/>
              </w:rPr>
              <w:t xml:space="preserve">（小写） </w:t>
            </w:r>
            <w:r>
              <w:rPr>
                <w:rFonts w:hint="eastAsia"/>
                <w:b/>
              </w:rPr>
              <w:t xml:space="preserve">¥ </w:t>
            </w:r>
            <w:r>
              <w:rPr>
                <w:rFonts w:hint="eastAsia"/>
                <w:b/>
                <w:bCs/>
              </w:rPr>
              <w:t>。</w:t>
            </w:r>
          </w:p>
          <w:p w:rsidR="00B11793" w:rsidRDefault="00B11793" w:rsidP="006D3546">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bl>
    <w:p w:rsidR="00B11793" w:rsidRDefault="00B11793" w:rsidP="00B11793">
      <w:pPr>
        <w:pStyle w:val="a8"/>
        <w:spacing w:line="520" w:lineRule="exact"/>
        <w:jc w:val="both"/>
        <w:rPr>
          <w:b/>
          <w:bCs/>
          <w:u w:val="single"/>
        </w:rPr>
      </w:pPr>
      <w:r>
        <w:rPr>
          <w:rFonts w:hint="eastAsia"/>
          <w:b/>
          <w:bCs/>
        </w:rPr>
        <w:t>投标单位全称（加盖单位公章）：</w:t>
      </w:r>
    </w:p>
    <w:p w:rsidR="00B11793" w:rsidRDefault="00B11793" w:rsidP="00B11793">
      <w:pPr>
        <w:pStyle w:val="a8"/>
        <w:spacing w:line="520" w:lineRule="exact"/>
        <w:jc w:val="both"/>
        <w:rPr>
          <w:b/>
          <w:bCs/>
          <w:u w:val="single"/>
        </w:rPr>
      </w:pPr>
      <w:r>
        <w:rPr>
          <w:rFonts w:hint="eastAsia"/>
          <w:b/>
        </w:rPr>
        <w:t>法定代表人或其授权委托人（</w:t>
      </w:r>
      <w:r>
        <w:rPr>
          <w:rFonts w:hint="eastAsia"/>
          <w:b/>
          <w:bCs/>
        </w:rPr>
        <w:t>签字或盖章）：</w:t>
      </w:r>
    </w:p>
    <w:p w:rsidR="00B11793" w:rsidRDefault="00B11793" w:rsidP="00B11793">
      <w:pPr>
        <w:pStyle w:val="a8"/>
        <w:spacing w:line="520" w:lineRule="exact"/>
        <w:jc w:val="both"/>
        <w:rPr>
          <w:b/>
          <w:bCs/>
        </w:rPr>
      </w:pPr>
      <w:r>
        <w:rPr>
          <w:rFonts w:hint="eastAsia"/>
          <w:b/>
          <w:bCs/>
        </w:rPr>
        <w:t>日期：  年   月   日</w:t>
      </w:r>
    </w:p>
    <w:p w:rsidR="00B11793" w:rsidRPr="00F82F43" w:rsidRDefault="00B11793" w:rsidP="00B11793">
      <w:pPr>
        <w:pStyle w:val="aa"/>
        <w:ind w:leftChars="38" w:left="80" w:firstLineChars="0" w:firstLine="0"/>
        <w:jc w:val="left"/>
        <w:rPr>
          <w:rFonts w:ascii="宋体" w:hAnsi="宋体" w:cs="宋体"/>
          <w:b/>
          <w:sz w:val="15"/>
          <w:szCs w:val="15"/>
        </w:rPr>
      </w:pPr>
      <w:r w:rsidRPr="00F82F43">
        <w:rPr>
          <w:rFonts w:ascii="宋体" w:hAnsi="宋体" w:cs="宋体" w:hint="eastAsia"/>
          <w:b/>
          <w:sz w:val="15"/>
          <w:szCs w:val="15"/>
        </w:rPr>
        <w:t xml:space="preserve">注： 1、投标人投标报价单中的投标报价不得超过本采购项目预算，否则按无效投标处理。 </w:t>
      </w:r>
    </w:p>
    <w:p w:rsidR="00B11793" w:rsidRPr="00F82F43" w:rsidRDefault="00B11793" w:rsidP="00B11793">
      <w:pPr>
        <w:pStyle w:val="aa"/>
        <w:numPr>
          <w:ilvl w:val="0"/>
          <w:numId w:val="6"/>
        </w:numPr>
        <w:ind w:leftChars="181" w:left="380" w:firstLineChars="98" w:firstLine="148"/>
        <w:rPr>
          <w:rFonts w:ascii="宋体" w:hAnsi="宋体" w:cs="宋体"/>
          <w:b/>
          <w:sz w:val="15"/>
          <w:szCs w:val="15"/>
        </w:rPr>
      </w:pPr>
      <w:r w:rsidRPr="00F82F43">
        <w:rPr>
          <w:rFonts w:ascii="宋体" w:hAnsi="宋体" w:cs="宋体" w:hint="eastAsia"/>
          <w:b/>
          <w:sz w:val="15"/>
          <w:szCs w:val="15"/>
        </w:rPr>
        <w:t>本报价非最终报价，最终报价以现场报价单为准。</w:t>
      </w:r>
    </w:p>
    <w:p w:rsidR="00B11793" w:rsidRPr="00F82F43" w:rsidRDefault="00B11793" w:rsidP="00B11793">
      <w:pPr>
        <w:pStyle w:val="aa"/>
        <w:numPr>
          <w:ilvl w:val="0"/>
          <w:numId w:val="6"/>
        </w:numPr>
        <w:ind w:leftChars="181" w:left="380" w:firstLineChars="98" w:firstLine="148"/>
        <w:rPr>
          <w:rFonts w:ascii="宋体" w:hAnsi="宋体" w:cs="宋体"/>
          <w:b/>
          <w:sz w:val="15"/>
          <w:szCs w:val="15"/>
        </w:rPr>
      </w:pPr>
      <w:r w:rsidRPr="00F82F43">
        <w:rPr>
          <w:rFonts w:ascii="宋体" w:hAnsi="宋体" w:cs="宋体" w:hint="eastAsia"/>
          <w:b/>
          <w:sz w:val="15"/>
          <w:szCs w:val="15"/>
        </w:rPr>
        <w:t>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w:t>
      </w:r>
      <w:r w:rsidRPr="00F82F43">
        <w:rPr>
          <w:rFonts w:ascii="宋体" w:hAnsi="宋体" w:cs="宋体" w:hint="eastAsia"/>
          <w:b/>
          <w:sz w:val="15"/>
          <w:szCs w:val="15"/>
        </w:rPr>
        <w:lastRenderedPageBreak/>
        <w:t>常维护和管理，保证设备的正常使用。</w:t>
      </w:r>
    </w:p>
    <w:p w:rsidR="00B11793" w:rsidRDefault="00B11793" w:rsidP="00B11793">
      <w:pPr>
        <w:pStyle w:val="2"/>
        <w:spacing w:before="240" w:after="240"/>
        <w:jc w:val="center"/>
        <w:rPr>
          <w:rFonts w:ascii="宋体" w:eastAsia="宋体" w:hAnsi="宋体" w:cs="宋体"/>
        </w:rPr>
      </w:pPr>
      <w:r>
        <w:rPr>
          <w:rFonts w:ascii="宋体" w:eastAsia="宋体" w:hAnsi="宋体" w:cs="宋体" w:hint="eastAsia"/>
        </w:rPr>
        <w:t>投标分项报价表（二）</w:t>
      </w:r>
    </w:p>
    <w:p w:rsidR="00B11793" w:rsidRDefault="00B11793" w:rsidP="00B11793">
      <w:pPr>
        <w:wordWrap w:val="0"/>
        <w:spacing w:line="360" w:lineRule="auto"/>
        <w:ind w:right="515"/>
        <w:rPr>
          <w:rFonts w:ascii="宋体" w:hAnsi="宋体" w:cs="宋体"/>
          <w:szCs w:val="21"/>
        </w:rPr>
      </w:pPr>
      <w:r>
        <w:rPr>
          <w:rFonts w:ascii="宋体" w:hAnsi="宋体" w:cs="宋体" w:hint="eastAsia"/>
          <w:szCs w:val="21"/>
        </w:rPr>
        <w:t>投标人名称：            单位：人民币（RMB）元</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4"/>
        <w:gridCol w:w="532"/>
        <w:gridCol w:w="465"/>
        <w:gridCol w:w="2017"/>
        <w:gridCol w:w="1772"/>
        <w:gridCol w:w="1910"/>
        <w:gridCol w:w="1729"/>
      </w:tblGrid>
      <w:tr w:rsidR="00B11793" w:rsidTr="006D3546">
        <w:tc>
          <w:tcPr>
            <w:tcW w:w="1604" w:type="dxa"/>
          </w:tcPr>
          <w:p w:rsidR="00B11793" w:rsidRDefault="00B11793" w:rsidP="006D3546">
            <w:pPr>
              <w:pStyle w:val="a0"/>
              <w:rPr>
                <w:rFonts w:ascii="宋体" w:hAnsi="宋体" w:cs="宋体"/>
                <w:sz w:val="24"/>
              </w:rPr>
            </w:pPr>
            <w:r>
              <w:rPr>
                <w:rFonts w:ascii="宋体" w:hAnsi="宋体" w:cs="宋体" w:hint="eastAsia"/>
                <w:sz w:val="24"/>
              </w:rPr>
              <w:t>货物名称</w:t>
            </w:r>
          </w:p>
        </w:tc>
        <w:tc>
          <w:tcPr>
            <w:tcW w:w="532" w:type="dxa"/>
          </w:tcPr>
          <w:p w:rsidR="00B11793" w:rsidRDefault="00B11793" w:rsidP="006D3546">
            <w:pPr>
              <w:pStyle w:val="a0"/>
              <w:rPr>
                <w:rFonts w:ascii="宋体" w:hAnsi="宋体" w:cs="宋体"/>
                <w:sz w:val="24"/>
              </w:rPr>
            </w:pPr>
            <w:r>
              <w:rPr>
                <w:rFonts w:ascii="宋体" w:hAnsi="宋体" w:cs="宋体" w:hint="eastAsia"/>
                <w:sz w:val="24"/>
              </w:rPr>
              <w:t>单位</w:t>
            </w:r>
          </w:p>
        </w:tc>
        <w:tc>
          <w:tcPr>
            <w:tcW w:w="465" w:type="dxa"/>
          </w:tcPr>
          <w:p w:rsidR="00B11793" w:rsidRDefault="00B11793" w:rsidP="006D3546">
            <w:pPr>
              <w:pStyle w:val="a0"/>
              <w:rPr>
                <w:rFonts w:ascii="宋体" w:hAnsi="宋体" w:cs="宋体"/>
                <w:sz w:val="24"/>
              </w:rPr>
            </w:pPr>
            <w:r>
              <w:rPr>
                <w:rFonts w:ascii="宋体" w:hAnsi="宋体" w:cs="宋体" w:hint="eastAsia"/>
                <w:sz w:val="24"/>
              </w:rPr>
              <w:t>数量</w:t>
            </w:r>
          </w:p>
        </w:tc>
        <w:tc>
          <w:tcPr>
            <w:tcW w:w="2017" w:type="dxa"/>
          </w:tcPr>
          <w:p w:rsidR="00B11793" w:rsidRDefault="00B11793" w:rsidP="006D3546">
            <w:pPr>
              <w:pStyle w:val="a0"/>
              <w:rPr>
                <w:rFonts w:ascii="宋体" w:hAnsi="宋体" w:cs="宋体"/>
                <w:sz w:val="24"/>
              </w:rPr>
            </w:pPr>
            <w:r>
              <w:rPr>
                <w:rFonts w:ascii="宋体" w:hAnsi="宋体" w:cs="宋体" w:hint="eastAsia"/>
                <w:sz w:val="24"/>
              </w:rPr>
              <w:t>规格型号</w:t>
            </w:r>
          </w:p>
        </w:tc>
        <w:tc>
          <w:tcPr>
            <w:tcW w:w="1772" w:type="dxa"/>
          </w:tcPr>
          <w:p w:rsidR="00B11793" w:rsidRDefault="00B11793" w:rsidP="006D3546">
            <w:pPr>
              <w:pStyle w:val="a0"/>
              <w:rPr>
                <w:rFonts w:ascii="宋体" w:hAnsi="宋体" w:cs="宋体"/>
                <w:sz w:val="24"/>
              </w:rPr>
            </w:pPr>
            <w:r>
              <w:rPr>
                <w:rFonts w:ascii="宋体" w:hAnsi="宋体" w:cs="宋体" w:hint="eastAsia"/>
                <w:sz w:val="24"/>
              </w:rPr>
              <w:t>品牌</w:t>
            </w:r>
          </w:p>
        </w:tc>
        <w:tc>
          <w:tcPr>
            <w:tcW w:w="1910" w:type="dxa"/>
          </w:tcPr>
          <w:p w:rsidR="00B11793" w:rsidRDefault="00B11793" w:rsidP="006D3546">
            <w:pPr>
              <w:pStyle w:val="a0"/>
              <w:rPr>
                <w:rFonts w:ascii="宋体" w:hAnsi="宋体" w:cs="宋体"/>
                <w:sz w:val="24"/>
              </w:rPr>
            </w:pPr>
            <w:r>
              <w:rPr>
                <w:rFonts w:ascii="宋体" w:hAnsi="宋体" w:cs="宋体" w:hint="eastAsia"/>
                <w:sz w:val="24"/>
              </w:rPr>
              <w:t>单价（元）</w:t>
            </w:r>
          </w:p>
        </w:tc>
        <w:tc>
          <w:tcPr>
            <w:tcW w:w="1729" w:type="dxa"/>
          </w:tcPr>
          <w:p w:rsidR="00B11793" w:rsidRDefault="00B11793" w:rsidP="006D3546">
            <w:pPr>
              <w:pStyle w:val="a0"/>
              <w:rPr>
                <w:rFonts w:ascii="宋体" w:hAnsi="宋体" w:cs="宋体"/>
                <w:sz w:val="24"/>
              </w:rPr>
            </w:pPr>
            <w:r>
              <w:rPr>
                <w:rFonts w:ascii="宋体" w:hAnsi="宋体" w:cs="宋体" w:hint="eastAsia"/>
                <w:sz w:val="24"/>
              </w:rPr>
              <w:t>总价（元）</w:t>
            </w:r>
          </w:p>
        </w:tc>
      </w:tr>
      <w:tr w:rsidR="00B11793" w:rsidTr="006D3546">
        <w:tc>
          <w:tcPr>
            <w:tcW w:w="1604" w:type="dxa"/>
          </w:tcPr>
          <w:p w:rsidR="00B11793" w:rsidRDefault="00B11793" w:rsidP="006D3546">
            <w:pPr>
              <w:pStyle w:val="a0"/>
              <w:rPr>
                <w:rFonts w:ascii="宋体" w:hAnsi="宋体" w:cs="宋体"/>
                <w:sz w:val="24"/>
              </w:rPr>
            </w:pPr>
            <w:r>
              <w:rPr>
                <w:rFonts w:ascii="宋体" w:hAnsi="宋体" w:cs="宋体" w:hint="eastAsia"/>
                <w:sz w:val="24"/>
              </w:rPr>
              <w:t>江苏人社一体化平台协议机构接口</w:t>
            </w:r>
          </w:p>
        </w:tc>
        <w:tc>
          <w:tcPr>
            <w:tcW w:w="532" w:type="dxa"/>
          </w:tcPr>
          <w:p w:rsidR="00B11793" w:rsidRDefault="00B11793" w:rsidP="006D3546">
            <w:pPr>
              <w:pStyle w:val="a0"/>
              <w:rPr>
                <w:rFonts w:ascii="宋体" w:hAnsi="宋体" w:cs="宋体"/>
                <w:sz w:val="24"/>
              </w:rPr>
            </w:pPr>
            <w:r>
              <w:rPr>
                <w:rFonts w:ascii="宋体" w:hAnsi="宋体" w:cs="宋体" w:hint="eastAsia"/>
                <w:sz w:val="24"/>
              </w:rPr>
              <w:t>套</w:t>
            </w:r>
          </w:p>
        </w:tc>
        <w:tc>
          <w:tcPr>
            <w:tcW w:w="465" w:type="dxa"/>
          </w:tcPr>
          <w:p w:rsidR="00B11793" w:rsidRDefault="00B11793" w:rsidP="006D3546">
            <w:pPr>
              <w:pStyle w:val="a0"/>
              <w:rPr>
                <w:rFonts w:ascii="宋体" w:hAnsi="宋体" w:cs="宋体"/>
                <w:sz w:val="24"/>
              </w:rPr>
            </w:pPr>
            <w:r>
              <w:rPr>
                <w:rFonts w:ascii="宋体" w:hAnsi="宋体" w:cs="宋体" w:hint="eastAsia"/>
                <w:sz w:val="24"/>
              </w:rPr>
              <w:t>1</w:t>
            </w:r>
          </w:p>
        </w:tc>
        <w:tc>
          <w:tcPr>
            <w:tcW w:w="2017" w:type="dxa"/>
          </w:tcPr>
          <w:p w:rsidR="00B11793" w:rsidRDefault="00B11793" w:rsidP="006D3546">
            <w:pPr>
              <w:pStyle w:val="a0"/>
              <w:rPr>
                <w:rFonts w:ascii="宋体" w:hAnsi="宋体" w:cs="宋体"/>
                <w:sz w:val="24"/>
              </w:rPr>
            </w:pPr>
          </w:p>
        </w:tc>
        <w:tc>
          <w:tcPr>
            <w:tcW w:w="1772" w:type="dxa"/>
          </w:tcPr>
          <w:p w:rsidR="00B11793" w:rsidRDefault="00B11793" w:rsidP="006D3546">
            <w:pPr>
              <w:pStyle w:val="a0"/>
              <w:rPr>
                <w:rFonts w:ascii="宋体" w:hAnsi="宋体" w:cs="宋体"/>
                <w:sz w:val="24"/>
              </w:rPr>
            </w:pPr>
          </w:p>
        </w:tc>
        <w:tc>
          <w:tcPr>
            <w:tcW w:w="1910" w:type="dxa"/>
          </w:tcPr>
          <w:p w:rsidR="00B11793" w:rsidRDefault="00B11793" w:rsidP="006D3546">
            <w:pPr>
              <w:pStyle w:val="a0"/>
              <w:rPr>
                <w:rFonts w:ascii="宋体" w:hAnsi="宋体" w:cs="宋体"/>
                <w:sz w:val="24"/>
              </w:rPr>
            </w:pPr>
          </w:p>
        </w:tc>
        <w:tc>
          <w:tcPr>
            <w:tcW w:w="1729" w:type="dxa"/>
          </w:tcPr>
          <w:p w:rsidR="00B11793" w:rsidRDefault="00B11793" w:rsidP="006D3546">
            <w:pPr>
              <w:pStyle w:val="a0"/>
              <w:rPr>
                <w:rFonts w:ascii="宋体" w:hAnsi="宋体" w:cs="宋体"/>
                <w:sz w:val="24"/>
              </w:rPr>
            </w:pPr>
          </w:p>
        </w:tc>
      </w:tr>
      <w:tr w:rsidR="00B11793" w:rsidTr="006D3546">
        <w:trPr>
          <w:trHeight w:val="537"/>
        </w:trPr>
        <w:tc>
          <w:tcPr>
            <w:tcW w:w="1604" w:type="dxa"/>
            <w:vMerge w:val="restart"/>
            <w:vAlign w:val="center"/>
          </w:tcPr>
          <w:p w:rsidR="00B11793" w:rsidRDefault="00B11793" w:rsidP="006D3546">
            <w:pPr>
              <w:pStyle w:val="a0"/>
              <w:jc w:val="center"/>
              <w:rPr>
                <w:rFonts w:ascii="宋体" w:hAnsi="宋体" w:cs="宋体"/>
                <w:sz w:val="24"/>
              </w:rPr>
            </w:pPr>
            <w:r>
              <w:rPr>
                <w:rFonts w:ascii="宋体" w:hAnsi="宋体" w:cs="宋体" w:hint="eastAsia"/>
                <w:sz w:val="24"/>
              </w:rPr>
              <w:t>合计</w:t>
            </w:r>
          </w:p>
        </w:tc>
        <w:tc>
          <w:tcPr>
            <w:tcW w:w="8425" w:type="dxa"/>
            <w:gridSpan w:val="6"/>
          </w:tcPr>
          <w:p w:rsidR="00B11793" w:rsidRDefault="00B11793" w:rsidP="006D3546">
            <w:pPr>
              <w:pStyle w:val="a0"/>
              <w:rPr>
                <w:rFonts w:ascii="宋体" w:hAnsi="宋体" w:cs="宋体"/>
                <w:sz w:val="24"/>
              </w:rPr>
            </w:pPr>
            <w:r>
              <w:rPr>
                <w:rFonts w:ascii="宋体" w:hAnsi="宋体" w:cs="宋体" w:hint="eastAsia"/>
                <w:sz w:val="24"/>
              </w:rPr>
              <w:t>小写：</w:t>
            </w:r>
          </w:p>
        </w:tc>
      </w:tr>
      <w:tr w:rsidR="00B11793" w:rsidTr="006D3546">
        <w:trPr>
          <w:trHeight w:val="543"/>
        </w:trPr>
        <w:tc>
          <w:tcPr>
            <w:tcW w:w="1604" w:type="dxa"/>
            <w:vMerge/>
          </w:tcPr>
          <w:p w:rsidR="00B11793" w:rsidRDefault="00B11793" w:rsidP="006D3546">
            <w:pPr>
              <w:pStyle w:val="a0"/>
              <w:rPr>
                <w:rFonts w:ascii="宋体" w:hAnsi="宋体" w:cs="宋体"/>
                <w:sz w:val="24"/>
              </w:rPr>
            </w:pPr>
          </w:p>
        </w:tc>
        <w:tc>
          <w:tcPr>
            <w:tcW w:w="8425" w:type="dxa"/>
            <w:gridSpan w:val="6"/>
          </w:tcPr>
          <w:p w:rsidR="00B11793" w:rsidRDefault="00B11793" w:rsidP="006D3546">
            <w:pPr>
              <w:pStyle w:val="a0"/>
              <w:rPr>
                <w:rFonts w:ascii="宋体" w:hAnsi="宋体" w:cs="宋体"/>
                <w:sz w:val="24"/>
              </w:rPr>
            </w:pPr>
            <w:r>
              <w:rPr>
                <w:rFonts w:ascii="宋体" w:hAnsi="宋体" w:cs="宋体" w:hint="eastAsia"/>
                <w:sz w:val="24"/>
              </w:rPr>
              <w:t>大写：</w:t>
            </w:r>
          </w:p>
        </w:tc>
      </w:tr>
    </w:tbl>
    <w:p w:rsidR="00B11793" w:rsidRDefault="00B11793" w:rsidP="00B11793">
      <w:pPr>
        <w:pStyle w:val="a7"/>
        <w:spacing w:line="420" w:lineRule="exact"/>
        <w:rPr>
          <w:rFonts w:hAnsi="宋体" w:cs="宋体"/>
          <w:b/>
          <w:bCs/>
          <w:sz w:val="24"/>
          <w:szCs w:val="24"/>
        </w:rPr>
      </w:pPr>
      <w:r>
        <w:rPr>
          <w:rFonts w:hAnsi="宋体" w:cs="宋体" w:hint="eastAsia"/>
          <w:b/>
          <w:bCs/>
          <w:sz w:val="24"/>
          <w:szCs w:val="24"/>
        </w:rPr>
        <w:t>备注：本表中的合计必须与投标总报价一致，投标总报价必须与投标报价单中总价一致。</w:t>
      </w:r>
    </w:p>
    <w:p w:rsidR="00B11793" w:rsidRDefault="00B11793" w:rsidP="00B11793">
      <w:pPr>
        <w:pStyle w:val="a7"/>
        <w:spacing w:line="420" w:lineRule="exact"/>
        <w:rPr>
          <w:rFonts w:hAnsi="宋体" w:cs="宋体"/>
          <w:bCs/>
          <w:sz w:val="24"/>
          <w:szCs w:val="24"/>
          <w:u w:val="single"/>
        </w:rPr>
      </w:pPr>
      <w:r>
        <w:rPr>
          <w:rFonts w:hAnsi="宋体" w:cs="宋体" w:hint="eastAsia"/>
          <w:bCs/>
          <w:sz w:val="24"/>
          <w:szCs w:val="24"/>
        </w:rPr>
        <w:t>投标人（盖法人章）：</w:t>
      </w:r>
    </w:p>
    <w:p w:rsidR="00B11793" w:rsidRDefault="00B11793" w:rsidP="00B11793">
      <w:pPr>
        <w:spacing w:line="420" w:lineRule="exact"/>
        <w:rPr>
          <w:rFonts w:ascii="宋体" w:hAnsi="宋体" w:cs="宋体"/>
          <w:bCs/>
          <w:sz w:val="24"/>
        </w:rPr>
      </w:pPr>
      <w:r>
        <w:rPr>
          <w:rFonts w:ascii="宋体" w:hAnsi="宋体" w:cs="宋体" w:hint="eastAsia"/>
          <w:sz w:val="24"/>
        </w:rPr>
        <w:t>法定代表人或代理人（签字或盖章）：</w:t>
      </w:r>
    </w:p>
    <w:p w:rsidR="00B11793" w:rsidRDefault="00B11793" w:rsidP="00B11793">
      <w:pPr>
        <w:widowControl/>
        <w:spacing w:line="420" w:lineRule="exact"/>
        <w:rPr>
          <w:rFonts w:ascii="宋体" w:hAnsi="宋体" w:cs="宋体"/>
          <w:bCs/>
          <w:kern w:val="0"/>
          <w:sz w:val="24"/>
          <w:u w:val="single"/>
        </w:rPr>
      </w:pPr>
      <w:r>
        <w:rPr>
          <w:rFonts w:ascii="宋体" w:hAnsi="宋体" w:cs="宋体" w:hint="eastAsia"/>
          <w:bCs/>
          <w:kern w:val="0"/>
          <w:sz w:val="24"/>
        </w:rPr>
        <w:t>日     期：</w:t>
      </w:r>
    </w:p>
    <w:p w:rsidR="00B11793" w:rsidRDefault="00B11793" w:rsidP="00B11793">
      <w:pPr>
        <w:pStyle w:val="a0"/>
        <w:spacing w:line="360" w:lineRule="auto"/>
        <w:ind w:firstLineChars="200" w:firstLine="482"/>
        <w:rPr>
          <w:rFonts w:ascii="宋体" w:hAnsi="宋体" w:cs="宋体"/>
          <w:b/>
          <w:sz w:val="24"/>
        </w:rPr>
      </w:pPr>
    </w:p>
    <w:p w:rsidR="00B11793" w:rsidRDefault="00B11793" w:rsidP="00B11793">
      <w:pPr>
        <w:pStyle w:val="a0"/>
        <w:spacing w:line="360" w:lineRule="auto"/>
        <w:rPr>
          <w:rFonts w:ascii="宋体" w:hAnsi="宋体" w:cs="宋体"/>
          <w:b/>
          <w:sz w:val="24"/>
        </w:rPr>
      </w:pPr>
      <w:r>
        <w:rPr>
          <w:rFonts w:ascii="宋体" w:hAnsi="宋体" w:cs="宋体" w:hint="eastAsia"/>
          <w:b/>
          <w:sz w:val="24"/>
        </w:rPr>
        <w:t>1.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rsidR="00B11793" w:rsidRDefault="00B11793" w:rsidP="00B11793">
      <w:pPr>
        <w:spacing w:line="420" w:lineRule="exact"/>
        <w:rPr>
          <w:rFonts w:ascii="宋体" w:hAnsi="宋体" w:cs="宋体"/>
          <w:b/>
          <w:sz w:val="24"/>
        </w:rPr>
      </w:pPr>
    </w:p>
    <w:p w:rsidR="00B11793" w:rsidRDefault="00B11793" w:rsidP="00B11793">
      <w:pPr>
        <w:pStyle w:val="a0"/>
        <w:rPr>
          <w:rFonts w:ascii="宋体" w:hAnsi="宋体" w:cs="宋体"/>
          <w:b/>
          <w:bCs/>
          <w:kern w:val="0"/>
          <w:sz w:val="27"/>
        </w:rPr>
      </w:pPr>
    </w:p>
    <w:p w:rsidR="00B11793" w:rsidRDefault="00B11793" w:rsidP="00B11793">
      <w:pPr>
        <w:pStyle w:val="a0"/>
        <w:rPr>
          <w:rFonts w:ascii="宋体" w:hAnsi="宋体" w:cs="宋体"/>
          <w:b/>
          <w:bCs/>
          <w:kern w:val="0"/>
          <w:sz w:val="27"/>
        </w:rPr>
      </w:pPr>
    </w:p>
    <w:p w:rsidR="00B11793" w:rsidRDefault="00B11793" w:rsidP="00B11793">
      <w:pPr>
        <w:widowControl/>
        <w:spacing w:before="100" w:beforeAutospacing="1" w:after="100" w:afterAutospacing="1" w:line="225" w:lineRule="atLeast"/>
        <w:rPr>
          <w:rFonts w:ascii="宋体" w:hAnsi="宋体" w:cs="宋体"/>
          <w:b/>
          <w:bCs/>
          <w:kern w:val="0"/>
          <w:sz w:val="27"/>
          <w:szCs w:val="24"/>
        </w:rPr>
      </w:pPr>
    </w:p>
    <w:p w:rsidR="00B11793" w:rsidRDefault="00B11793" w:rsidP="00B11793">
      <w:pPr>
        <w:pStyle w:val="a0"/>
        <w:rPr>
          <w:rFonts w:ascii="宋体" w:hAnsi="宋体" w:cs="宋体"/>
          <w:b/>
          <w:bCs/>
          <w:kern w:val="0"/>
          <w:sz w:val="27"/>
        </w:rPr>
      </w:pPr>
    </w:p>
    <w:p w:rsidR="00B11793" w:rsidRDefault="00B11793" w:rsidP="00B11793">
      <w:pPr>
        <w:pStyle w:val="a0"/>
        <w:rPr>
          <w:rFonts w:ascii="宋体" w:hAnsi="宋体" w:cs="宋体"/>
          <w:b/>
          <w:bCs/>
          <w:kern w:val="0"/>
          <w:sz w:val="27"/>
        </w:rPr>
      </w:pPr>
    </w:p>
    <w:p w:rsidR="00B11793" w:rsidRDefault="00B11793" w:rsidP="00B11793">
      <w:pPr>
        <w:pStyle w:val="a0"/>
        <w:rPr>
          <w:rFonts w:ascii="宋体" w:hAnsi="宋体" w:cs="宋体"/>
          <w:b/>
          <w:bCs/>
          <w:kern w:val="0"/>
          <w:sz w:val="27"/>
        </w:rPr>
      </w:pPr>
    </w:p>
    <w:p w:rsidR="00B11793" w:rsidRDefault="00B11793" w:rsidP="00B11793">
      <w:pPr>
        <w:widowControl/>
        <w:spacing w:before="100" w:beforeAutospacing="1" w:after="100" w:afterAutospacing="1" w:line="225" w:lineRule="atLeast"/>
        <w:rPr>
          <w:rFonts w:ascii="宋体" w:hAnsi="宋体" w:cs="宋体"/>
          <w:b/>
          <w:bCs/>
          <w:kern w:val="0"/>
          <w:sz w:val="27"/>
          <w:szCs w:val="24"/>
        </w:rPr>
      </w:pPr>
      <w:r>
        <w:rPr>
          <w:rFonts w:ascii="宋体" w:hAnsi="宋体" w:cs="宋体" w:hint="eastAsia"/>
          <w:b/>
          <w:bCs/>
          <w:kern w:val="0"/>
          <w:sz w:val="27"/>
          <w:szCs w:val="24"/>
        </w:rPr>
        <w:t>附件八：</w:t>
      </w:r>
    </w:p>
    <w:p w:rsidR="00B11793" w:rsidRDefault="00B11793" w:rsidP="00B11793">
      <w:pPr>
        <w:spacing w:line="360" w:lineRule="auto"/>
        <w:jc w:val="center"/>
        <w:rPr>
          <w:rFonts w:ascii="宋体" w:hAnsi="宋体" w:cs="宋体"/>
          <w:b/>
          <w:sz w:val="30"/>
          <w:szCs w:val="30"/>
        </w:rPr>
      </w:pPr>
      <w:r>
        <w:rPr>
          <w:rFonts w:ascii="宋体" w:hAnsi="宋体" w:cs="宋体" w:hint="eastAsia"/>
          <w:b/>
          <w:sz w:val="30"/>
          <w:szCs w:val="30"/>
        </w:rPr>
        <w:t>商务偏离表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
        <w:gridCol w:w="2535"/>
        <w:gridCol w:w="2181"/>
        <w:gridCol w:w="1788"/>
        <w:gridCol w:w="1295"/>
        <w:gridCol w:w="1360"/>
      </w:tblGrid>
      <w:tr w:rsidR="00B11793" w:rsidTr="006D3546">
        <w:trPr>
          <w:trHeight w:val="544"/>
        </w:trPr>
        <w:tc>
          <w:tcPr>
            <w:tcW w:w="834" w:type="dxa"/>
            <w:vAlign w:val="center"/>
          </w:tcPr>
          <w:p w:rsidR="00B11793" w:rsidRDefault="00B11793" w:rsidP="006D3546">
            <w:pPr>
              <w:spacing w:line="360" w:lineRule="auto"/>
              <w:jc w:val="center"/>
              <w:rPr>
                <w:rFonts w:ascii="宋体" w:hAnsi="宋体" w:cs="宋体"/>
                <w:b/>
                <w:sz w:val="24"/>
                <w:szCs w:val="24"/>
              </w:rPr>
            </w:pPr>
            <w:r>
              <w:rPr>
                <w:rFonts w:ascii="宋体" w:hAnsi="宋体" w:cs="宋体" w:hint="eastAsia"/>
                <w:b/>
                <w:sz w:val="24"/>
                <w:szCs w:val="24"/>
              </w:rPr>
              <w:t>序号</w:t>
            </w:r>
          </w:p>
        </w:tc>
        <w:tc>
          <w:tcPr>
            <w:tcW w:w="2535" w:type="dxa"/>
            <w:vAlign w:val="center"/>
          </w:tcPr>
          <w:p w:rsidR="00B11793" w:rsidRDefault="00B11793" w:rsidP="006D3546">
            <w:pPr>
              <w:spacing w:line="360" w:lineRule="auto"/>
              <w:jc w:val="center"/>
              <w:rPr>
                <w:rFonts w:ascii="宋体" w:hAnsi="宋体" w:cs="宋体"/>
                <w:b/>
                <w:sz w:val="24"/>
                <w:szCs w:val="24"/>
              </w:rPr>
            </w:pPr>
            <w:r>
              <w:rPr>
                <w:rFonts w:ascii="宋体" w:hAnsi="宋体" w:cs="宋体" w:hint="eastAsia"/>
                <w:b/>
                <w:sz w:val="24"/>
                <w:szCs w:val="24"/>
              </w:rPr>
              <w:t>商务条款</w:t>
            </w:r>
          </w:p>
        </w:tc>
        <w:tc>
          <w:tcPr>
            <w:tcW w:w="2181" w:type="dxa"/>
            <w:vAlign w:val="center"/>
          </w:tcPr>
          <w:p w:rsidR="00B11793" w:rsidRDefault="00B11793" w:rsidP="006D3546">
            <w:pPr>
              <w:spacing w:line="360" w:lineRule="auto"/>
              <w:jc w:val="center"/>
              <w:rPr>
                <w:rFonts w:ascii="宋体" w:hAnsi="宋体" w:cs="宋体"/>
                <w:b/>
                <w:sz w:val="24"/>
                <w:szCs w:val="24"/>
              </w:rPr>
            </w:pPr>
            <w:r>
              <w:rPr>
                <w:rFonts w:ascii="宋体" w:hAnsi="宋体" w:cs="宋体" w:hint="eastAsia"/>
                <w:b/>
                <w:sz w:val="24"/>
                <w:szCs w:val="24"/>
              </w:rPr>
              <w:t>采购文件要求</w:t>
            </w:r>
          </w:p>
        </w:tc>
        <w:tc>
          <w:tcPr>
            <w:tcW w:w="1788" w:type="dxa"/>
            <w:vAlign w:val="center"/>
          </w:tcPr>
          <w:p w:rsidR="00B11793" w:rsidRDefault="00B11793" w:rsidP="006D3546">
            <w:pPr>
              <w:spacing w:line="360" w:lineRule="auto"/>
              <w:jc w:val="center"/>
              <w:rPr>
                <w:rFonts w:ascii="宋体" w:hAnsi="宋体" w:cs="宋体"/>
                <w:b/>
                <w:sz w:val="24"/>
                <w:szCs w:val="24"/>
              </w:rPr>
            </w:pPr>
            <w:r>
              <w:rPr>
                <w:rFonts w:ascii="宋体" w:hAnsi="宋体" w:cs="宋体" w:hint="eastAsia"/>
                <w:b/>
                <w:sz w:val="24"/>
                <w:szCs w:val="24"/>
              </w:rPr>
              <w:t>投标文件</w:t>
            </w:r>
          </w:p>
          <w:p w:rsidR="00B11793" w:rsidRDefault="00B11793" w:rsidP="006D3546">
            <w:pPr>
              <w:spacing w:line="360" w:lineRule="auto"/>
              <w:jc w:val="center"/>
              <w:rPr>
                <w:rFonts w:ascii="宋体" w:hAnsi="宋体" w:cs="宋体"/>
                <w:b/>
                <w:sz w:val="24"/>
                <w:szCs w:val="24"/>
              </w:rPr>
            </w:pPr>
            <w:r>
              <w:rPr>
                <w:rFonts w:ascii="宋体" w:hAnsi="宋体" w:cs="宋体" w:hint="eastAsia"/>
                <w:b/>
                <w:sz w:val="24"/>
                <w:szCs w:val="24"/>
              </w:rPr>
              <w:t>响应情况</w:t>
            </w:r>
          </w:p>
        </w:tc>
        <w:tc>
          <w:tcPr>
            <w:tcW w:w="1295" w:type="dxa"/>
            <w:vAlign w:val="center"/>
          </w:tcPr>
          <w:p w:rsidR="00B11793" w:rsidRDefault="00B11793" w:rsidP="006D3546">
            <w:pPr>
              <w:spacing w:line="360" w:lineRule="auto"/>
              <w:jc w:val="center"/>
              <w:rPr>
                <w:rFonts w:ascii="宋体" w:hAnsi="宋体" w:cs="宋体"/>
                <w:b/>
                <w:sz w:val="24"/>
                <w:szCs w:val="24"/>
              </w:rPr>
            </w:pPr>
            <w:r>
              <w:rPr>
                <w:rFonts w:ascii="宋体" w:hAnsi="宋体" w:cs="宋体" w:hint="eastAsia"/>
                <w:b/>
                <w:sz w:val="24"/>
                <w:szCs w:val="24"/>
              </w:rPr>
              <w:t>偏离情况</w:t>
            </w:r>
          </w:p>
        </w:tc>
        <w:tc>
          <w:tcPr>
            <w:tcW w:w="1360" w:type="dxa"/>
            <w:vAlign w:val="center"/>
          </w:tcPr>
          <w:p w:rsidR="00B11793" w:rsidRDefault="00B11793" w:rsidP="006D3546">
            <w:pPr>
              <w:spacing w:line="360" w:lineRule="auto"/>
              <w:jc w:val="center"/>
              <w:rPr>
                <w:rFonts w:ascii="宋体" w:hAnsi="宋体" w:cs="宋体"/>
                <w:b/>
                <w:sz w:val="24"/>
                <w:szCs w:val="24"/>
              </w:rPr>
            </w:pPr>
            <w:r>
              <w:rPr>
                <w:rFonts w:ascii="宋体" w:hAnsi="宋体" w:cs="宋体" w:hint="eastAsia"/>
                <w:b/>
                <w:sz w:val="24"/>
                <w:szCs w:val="24"/>
              </w:rPr>
              <w:t>偏离说明</w:t>
            </w:r>
          </w:p>
        </w:tc>
      </w:tr>
      <w:tr w:rsidR="00B11793" w:rsidTr="006D3546">
        <w:trPr>
          <w:trHeight w:val="544"/>
        </w:trPr>
        <w:tc>
          <w:tcPr>
            <w:tcW w:w="834" w:type="dxa"/>
            <w:vAlign w:val="center"/>
          </w:tcPr>
          <w:p w:rsidR="00B11793" w:rsidRDefault="00B11793" w:rsidP="006D3546">
            <w:pPr>
              <w:spacing w:line="360" w:lineRule="auto"/>
              <w:jc w:val="center"/>
              <w:rPr>
                <w:rFonts w:ascii="宋体" w:hAnsi="宋体" w:cs="宋体"/>
                <w:sz w:val="24"/>
                <w:szCs w:val="24"/>
              </w:rPr>
            </w:pPr>
            <w:r>
              <w:rPr>
                <w:rFonts w:ascii="宋体" w:hAnsi="宋体" w:cs="宋体" w:hint="eastAsia"/>
                <w:sz w:val="24"/>
                <w:szCs w:val="24"/>
              </w:rPr>
              <w:t>1</w:t>
            </w:r>
          </w:p>
        </w:tc>
        <w:tc>
          <w:tcPr>
            <w:tcW w:w="2535" w:type="dxa"/>
            <w:vAlign w:val="center"/>
          </w:tcPr>
          <w:p w:rsidR="00B11793" w:rsidRDefault="00B11793" w:rsidP="006D3546">
            <w:pPr>
              <w:spacing w:line="360" w:lineRule="auto"/>
              <w:jc w:val="center"/>
              <w:rPr>
                <w:rFonts w:ascii="宋体" w:hAnsi="宋体" w:cs="宋体"/>
                <w:sz w:val="24"/>
                <w:szCs w:val="24"/>
              </w:rPr>
            </w:pPr>
            <w:r>
              <w:rPr>
                <w:rFonts w:ascii="宋体" w:hAnsi="宋体" w:cs="宋体" w:hint="eastAsia"/>
                <w:sz w:val="24"/>
                <w:szCs w:val="24"/>
              </w:rPr>
              <w:t>交货期及交货地点</w:t>
            </w:r>
          </w:p>
        </w:tc>
        <w:tc>
          <w:tcPr>
            <w:tcW w:w="2181" w:type="dxa"/>
            <w:vAlign w:val="center"/>
          </w:tcPr>
          <w:p w:rsidR="00B11793" w:rsidRDefault="00B11793" w:rsidP="006F01A8">
            <w:pPr>
              <w:pStyle w:val="a7"/>
              <w:adjustRightInd w:val="0"/>
              <w:snapToGrid w:val="0"/>
              <w:spacing w:beforeLines="50"/>
              <w:jc w:val="center"/>
              <w:rPr>
                <w:rFonts w:hAnsi="宋体" w:cs="宋体"/>
                <w:b/>
                <w:bCs/>
                <w:sz w:val="24"/>
                <w:szCs w:val="24"/>
              </w:rPr>
            </w:pPr>
            <w:r>
              <w:rPr>
                <w:rFonts w:hAnsi="宋体" w:cs="宋体" w:hint="eastAsia"/>
                <w:sz w:val="24"/>
                <w:szCs w:val="24"/>
              </w:rPr>
              <w:t>详见文件</w:t>
            </w:r>
          </w:p>
        </w:tc>
        <w:tc>
          <w:tcPr>
            <w:tcW w:w="1788" w:type="dxa"/>
            <w:vAlign w:val="center"/>
          </w:tcPr>
          <w:p w:rsidR="00B11793" w:rsidRDefault="00B11793" w:rsidP="006D3546">
            <w:pPr>
              <w:spacing w:line="360" w:lineRule="auto"/>
              <w:jc w:val="center"/>
              <w:rPr>
                <w:rFonts w:ascii="宋体" w:hAnsi="宋体" w:cs="宋体"/>
                <w:sz w:val="24"/>
                <w:szCs w:val="24"/>
              </w:rPr>
            </w:pPr>
          </w:p>
        </w:tc>
        <w:tc>
          <w:tcPr>
            <w:tcW w:w="1295" w:type="dxa"/>
            <w:vAlign w:val="center"/>
          </w:tcPr>
          <w:p w:rsidR="00B11793" w:rsidRDefault="00B11793" w:rsidP="006D3546">
            <w:pPr>
              <w:spacing w:line="360" w:lineRule="auto"/>
              <w:jc w:val="center"/>
              <w:rPr>
                <w:rFonts w:ascii="宋体" w:hAnsi="宋体" w:cs="宋体"/>
                <w:sz w:val="24"/>
                <w:szCs w:val="24"/>
              </w:rPr>
            </w:pPr>
          </w:p>
        </w:tc>
        <w:tc>
          <w:tcPr>
            <w:tcW w:w="1360" w:type="dxa"/>
            <w:vAlign w:val="center"/>
          </w:tcPr>
          <w:p w:rsidR="00B11793" w:rsidRDefault="00B11793" w:rsidP="006D3546">
            <w:pPr>
              <w:spacing w:line="360" w:lineRule="auto"/>
              <w:jc w:val="center"/>
              <w:rPr>
                <w:rFonts w:ascii="宋体" w:hAnsi="宋体" w:cs="宋体"/>
                <w:sz w:val="24"/>
                <w:szCs w:val="24"/>
              </w:rPr>
            </w:pPr>
          </w:p>
        </w:tc>
      </w:tr>
      <w:tr w:rsidR="00B11793" w:rsidTr="006D3546">
        <w:trPr>
          <w:trHeight w:val="286"/>
        </w:trPr>
        <w:tc>
          <w:tcPr>
            <w:tcW w:w="834" w:type="dxa"/>
            <w:vAlign w:val="center"/>
          </w:tcPr>
          <w:p w:rsidR="00B11793" w:rsidRDefault="00B11793" w:rsidP="006D3546">
            <w:pPr>
              <w:spacing w:line="360" w:lineRule="auto"/>
              <w:jc w:val="center"/>
              <w:rPr>
                <w:rFonts w:ascii="宋体" w:hAnsi="宋体" w:cs="宋体"/>
                <w:sz w:val="24"/>
                <w:szCs w:val="24"/>
              </w:rPr>
            </w:pPr>
            <w:r>
              <w:rPr>
                <w:rFonts w:ascii="宋体" w:hAnsi="宋体" w:cs="宋体" w:hint="eastAsia"/>
                <w:sz w:val="24"/>
                <w:szCs w:val="24"/>
              </w:rPr>
              <w:t>2</w:t>
            </w:r>
          </w:p>
        </w:tc>
        <w:tc>
          <w:tcPr>
            <w:tcW w:w="2535" w:type="dxa"/>
            <w:vAlign w:val="center"/>
          </w:tcPr>
          <w:p w:rsidR="00B11793" w:rsidRDefault="00B11793" w:rsidP="006D3546">
            <w:pPr>
              <w:spacing w:line="360" w:lineRule="auto"/>
              <w:jc w:val="center"/>
              <w:rPr>
                <w:rFonts w:ascii="宋体" w:hAnsi="宋体" w:cs="宋体"/>
                <w:sz w:val="24"/>
                <w:szCs w:val="24"/>
              </w:rPr>
            </w:pPr>
            <w:r>
              <w:rPr>
                <w:rFonts w:ascii="宋体" w:hAnsi="宋体" w:cs="宋体" w:hint="eastAsia"/>
                <w:sz w:val="24"/>
                <w:szCs w:val="24"/>
              </w:rPr>
              <w:t xml:space="preserve">产品质量要求及售后服务要求 </w:t>
            </w:r>
          </w:p>
        </w:tc>
        <w:tc>
          <w:tcPr>
            <w:tcW w:w="2181" w:type="dxa"/>
            <w:vAlign w:val="center"/>
          </w:tcPr>
          <w:p w:rsidR="00B11793" w:rsidRDefault="00B11793" w:rsidP="006F01A8">
            <w:pPr>
              <w:pStyle w:val="a7"/>
              <w:adjustRightInd w:val="0"/>
              <w:snapToGrid w:val="0"/>
              <w:spacing w:beforeLines="50"/>
              <w:jc w:val="center"/>
              <w:rPr>
                <w:rFonts w:hAnsi="宋体" w:cs="宋体"/>
                <w:b/>
                <w:bCs/>
                <w:sz w:val="24"/>
                <w:szCs w:val="24"/>
              </w:rPr>
            </w:pPr>
            <w:r>
              <w:rPr>
                <w:rFonts w:hAnsi="宋体" w:cs="宋体" w:hint="eastAsia"/>
                <w:sz w:val="24"/>
                <w:szCs w:val="24"/>
              </w:rPr>
              <w:t>详见文件</w:t>
            </w:r>
          </w:p>
        </w:tc>
        <w:tc>
          <w:tcPr>
            <w:tcW w:w="1788" w:type="dxa"/>
            <w:vAlign w:val="center"/>
          </w:tcPr>
          <w:p w:rsidR="00B11793" w:rsidRDefault="00B11793" w:rsidP="006D3546">
            <w:pPr>
              <w:spacing w:line="360" w:lineRule="auto"/>
              <w:jc w:val="center"/>
              <w:rPr>
                <w:rFonts w:ascii="宋体" w:hAnsi="宋体" w:cs="宋体"/>
                <w:sz w:val="24"/>
                <w:szCs w:val="24"/>
              </w:rPr>
            </w:pPr>
          </w:p>
        </w:tc>
        <w:tc>
          <w:tcPr>
            <w:tcW w:w="1295" w:type="dxa"/>
            <w:vAlign w:val="center"/>
          </w:tcPr>
          <w:p w:rsidR="00B11793" w:rsidRDefault="00B11793" w:rsidP="006D3546">
            <w:pPr>
              <w:spacing w:line="360" w:lineRule="auto"/>
              <w:jc w:val="center"/>
              <w:rPr>
                <w:rFonts w:ascii="宋体" w:hAnsi="宋体" w:cs="宋体"/>
                <w:sz w:val="24"/>
                <w:szCs w:val="24"/>
              </w:rPr>
            </w:pPr>
          </w:p>
        </w:tc>
        <w:tc>
          <w:tcPr>
            <w:tcW w:w="1360" w:type="dxa"/>
            <w:vAlign w:val="center"/>
          </w:tcPr>
          <w:p w:rsidR="00B11793" w:rsidRDefault="00B11793" w:rsidP="006D3546">
            <w:pPr>
              <w:spacing w:line="360" w:lineRule="auto"/>
              <w:jc w:val="center"/>
              <w:rPr>
                <w:rFonts w:ascii="宋体" w:hAnsi="宋体" w:cs="宋体"/>
                <w:sz w:val="24"/>
                <w:szCs w:val="24"/>
              </w:rPr>
            </w:pPr>
          </w:p>
        </w:tc>
      </w:tr>
      <w:tr w:rsidR="00B11793" w:rsidTr="006D3546">
        <w:trPr>
          <w:trHeight w:val="544"/>
        </w:trPr>
        <w:tc>
          <w:tcPr>
            <w:tcW w:w="834" w:type="dxa"/>
            <w:vAlign w:val="center"/>
          </w:tcPr>
          <w:p w:rsidR="00B11793" w:rsidRDefault="00B11793" w:rsidP="006D3546">
            <w:pPr>
              <w:spacing w:line="360" w:lineRule="auto"/>
              <w:jc w:val="center"/>
              <w:rPr>
                <w:rFonts w:ascii="宋体" w:hAnsi="宋体" w:cs="宋体"/>
                <w:sz w:val="24"/>
                <w:szCs w:val="24"/>
              </w:rPr>
            </w:pPr>
            <w:r>
              <w:rPr>
                <w:rFonts w:ascii="宋体" w:hAnsi="宋体" w:cs="宋体" w:hint="eastAsia"/>
                <w:sz w:val="24"/>
                <w:szCs w:val="24"/>
              </w:rPr>
              <w:t>3</w:t>
            </w:r>
          </w:p>
        </w:tc>
        <w:tc>
          <w:tcPr>
            <w:tcW w:w="2535" w:type="dxa"/>
            <w:vAlign w:val="center"/>
          </w:tcPr>
          <w:p w:rsidR="00B11793" w:rsidRDefault="00B11793" w:rsidP="006D3546">
            <w:pPr>
              <w:spacing w:line="360" w:lineRule="auto"/>
              <w:jc w:val="center"/>
              <w:rPr>
                <w:rFonts w:ascii="宋体" w:hAnsi="宋体" w:cs="宋体"/>
                <w:sz w:val="24"/>
                <w:szCs w:val="24"/>
              </w:rPr>
            </w:pPr>
            <w:r>
              <w:rPr>
                <w:rFonts w:ascii="宋体" w:hAnsi="宋体" w:cs="宋体" w:hint="eastAsia"/>
                <w:color w:val="000000"/>
                <w:kern w:val="0"/>
                <w:sz w:val="24"/>
              </w:rPr>
              <w:t>验收及付款条件</w:t>
            </w:r>
          </w:p>
        </w:tc>
        <w:tc>
          <w:tcPr>
            <w:tcW w:w="2181" w:type="dxa"/>
            <w:vAlign w:val="center"/>
          </w:tcPr>
          <w:p w:rsidR="00B11793" w:rsidRDefault="00B11793" w:rsidP="006F01A8">
            <w:pPr>
              <w:pStyle w:val="a7"/>
              <w:adjustRightInd w:val="0"/>
              <w:snapToGrid w:val="0"/>
              <w:spacing w:beforeLines="50"/>
              <w:jc w:val="center"/>
              <w:rPr>
                <w:rFonts w:hAnsi="宋体" w:cs="宋体"/>
                <w:b/>
                <w:bCs/>
                <w:sz w:val="24"/>
                <w:szCs w:val="24"/>
              </w:rPr>
            </w:pPr>
            <w:r>
              <w:rPr>
                <w:rFonts w:hAnsi="宋体" w:cs="宋体" w:hint="eastAsia"/>
                <w:sz w:val="24"/>
                <w:szCs w:val="24"/>
              </w:rPr>
              <w:t>详见文件</w:t>
            </w:r>
          </w:p>
        </w:tc>
        <w:tc>
          <w:tcPr>
            <w:tcW w:w="1788" w:type="dxa"/>
            <w:vAlign w:val="center"/>
          </w:tcPr>
          <w:p w:rsidR="00B11793" w:rsidRDefault="00B11793" w:rsidP="006D3546">
            <w:pPr>
              <w:spacing w:line="360" w:lineRule="auto"/>
              <w:jc w:val="center"/>
              <w:rPr>
                <w:rFonts w:ascii="宋体" w:hAnsi="宋体" w:cs="宋体"/>
                <w:sz w:val="24"/>
                <w:szCs w:val="24"/>
              </w:rPr>
            </w:pPr>
          </w:p>
        </w:tc>
        <w:tc>
          <w:tcPr>
            <w:tcW w:w="1295" w:type="dxa"/>
            <w:vAlign w:val="center"/>
          </w:tcPr>
          <w:p w:rsidR="00B11793" w:rsidRDefault="00B11793" w:rsidP="006D3546">
            <w:pPr>
              <w:spacing w:line="360" w:lineRule="auto"/>
              <w:jc w:val="center"/>
              <w:rPr>
                <w:rFonts w:ascii="宋体" w:hAnsi="宋体" w:cs="宋体"/>
                <w:sz w:val="24"/>
                <w:szCs w:val="24"/>
              </w:rPr>
            </w:pPr>
          </w:p>
        </w:tc>
        <w:tc>
          <w:tcPr>
            <w:tcW w:w="1360" w:type="dxa"/>
            <w:vAlign w:val="center"/>
          </w:tcPr>
          <w:p w:rsidR="00B11793" w:rsidRDefault="00B11793" w:rsidP="006D3546">
            <w:pPr>
              <w:spacing w:line="360" w:lineRule="auto"/>
              <w:jc w:val="center"/>
              <w:rPr>
                <w:rFonts w:ascii="宋体" w:hAnsi="宋体" w:cs="宋体"/>
                <w:sz w:val="24"/>
                <w:szCs w:val="24"/>
              </w:rPr>
            </w:pPr>
          </w:p>
        </w:tc>
      </w:tr>
      <w:tr w:rsidR="00B11793" w:rsidTr="006D3546">
        <w:trPr>
          <w:trHeight w:val="544"/>
        </w:trPr>
        <w:tc>
          <w:tcPr>
            <w:tcW w:w="834" w:type="dxa"/>
            <w:vAlign w:val="center"/>
          </w:tcPr>
          <w:p w:rsidR="00B11793" w:rsidRDefault="00B11793" w:rsidP="006D3546">
            <w:pPr>
              <w:spacing w:line="360" w:lineRule="auto"/>
              <w:jc w:val="center"/>
              <w:rPr>
                <w:rFonts w:ascii="宋体" w:hAnsi="宋体" w:cs="宋体"/>
                <w:sz w:val="24"/>
                <w:szCs w:val="24"/>
              </w:rPr>
            </w:pPr>
            <w:r>
              <w:rPr>
                <w:rFonts w:ascii="宋体" w:hAnsi="宋体" w:cs="宋体" w:hint="eastAsia"/>
                <w:sz w:val="24"/>
                <w:szCs w:val="24"/>
              </w:rPr>
              <w:t>4</w:t>
            </w:r>
          </w:p>
        </w:tc>
        <w:tc>
          <w:tcPr>
            <w:tcW w:w="2535" w:type="dxa"/>
            <w:vAlign w:val="center"/>
          </w:tcPr>
          <w:p w:rsidR="00B11793" w:rsidRDefault="00B11793" w:rsidP="006D3546">
            <w:pPr>
              <w:spacing w:line="360" w:lineRule="auto"/>
              <w:jc w:val="center"/>
              <w:rPr>
                <w:rFonts w:ascii="宋体" w:hAnsi="宋体" w:cs="宋体"/>
                <w:sz w:val="24"/>
                <w:szCs w:val="24"/>
              </w:rPr>
            </w:pPr>
            <w:r>
              <w:rPr>
                <w:rFonts w:ascii="宋体" w:hAnsi="宋体" w:cs="宋体" w:hint="eastAsia"/>
                <w:sz w:val="24"/>
                <w:szCs w:val="24"/>
              </w:rPr>
              <w:t>备注</w:t>
            </w:r>
          </w:p>
        </w:tc>
        <w:tc>
          <w:tcPr>
            <w:tcW w:w="2181" w:type="dxa"/>
            <w:vAlign w:val="center"/>
          </w:tcPr>
          <w:p w:rsidR="00B11793" w:rsidRDefault="00B11793" w:rsidP="006D3546">
            <w:pPr>
              <w:spacing w:line="360" w:lineRule="auto"/>
              <w:jc w:val="center"/>
              <w:rPr>
                <w:rFonts w:ascii="宋体" w:hAnsi="宋体" w:cs="宋体"/>
                <w:sz w:val="24"/>
                <w:szCs w:val="24"/>
              </w:rPr>
            </w:pPr>
          </w:p>
        </w:tc>
        <w:tc>
          <w:tcPr>
            <w:tcW w:w="1788" w:type="dxa"/>
            <w:vAlign w:val="center"/>
          </w:tcPr>
          <w:p w:rsidR="00B11793" w:rsidRDefault="00B11793" w:rsidP="006D3546">
            <w:pPr>
              <w:spacing w:line="360" w:lineRule="auto"/>
              <w:jc w:val="center"/>
              <w:rPr>
                <w:rFonts w:ascii="宋体" w:hAnsi="宋体" w:cs="宋体"/>
                <w:sz w:val="24"/>
                <w:szCs w:val="24"/>
              </w:rPr>
            </w:pPr>
          </w:p>
        </w:tc>
        <w:tc>
          <w:tcPr>
            <w:tcW w:w="1295" w:type="dxa"/>
            <w:vAlign w:val="center"/>
          </w:tcPr>
          <w:p w:rsidR="00B11793" w:rsidRDefault="00B11793" w:rsidP="006D3546">
            <w:pPr>
              <w:spacing w:line="360" w:lineRule="auto"/>
              <w:jc w:val="center"/>
              <w:rPr>
                <w:rFonts w:ascii="宋体" w:hAnsi="宋体" w:cs="宋体"/>
                <w:sz w:val="24"/>
                <w:szCs w:val="24"/>
              </w:rPr>
            </w:pPr>
          </w:p>
        </w:tc>
        <w:tc>
          <w:tcPr>
            <w:tcW w:w="1360" w:type="dxa"/>
            <w:vAlign w:val="center"/>
          </w:tcPr>
          <w:p w:rsidR="00B11793" w:rsidRDefault="00B11793" w:rsidP="006D3546">
            <w:pPr>
              <w:spacing w:line="360" w:lineRule="auto"/>
              <w:jc w:val="center"/>
              <w:rPr>
                <w:rFonts w:ascii="宋体" w:hAnsi="宋体" w:cs="宋体"/>
                <w:sz w:val="24"/>
                <w:szCs w:val="24"/>
              </w:rPr>
            </w:pPr>
          </w:p>
        </w:tc>
      </w:tr>
      <w:tr w:rsidR="00B11793" w:rsidTr="006D3546">
        <w:trPr>
          <w:trHeight w:val="544"/>
        </w:trPr>
        <w:tc>
          <w:tcPr>
            <w:tcW w:w="834" w:type="dxa"/>
            <w:vAlign w:val="center"/>
          </w:tcPr>
          <w:p w:rsidR="00B11793" w:rsidRDefault="00B11793" w:rsidP="006D3546">
            <w:pPr>
              <w:spacing w:line="360" w:lineRule="auto"/>
              <w:jc w:val="center"/>
              <w:rPr>
                <w:rFonts w:ascii="宋体" w:hAnsi="宋体" w:cs="宋体"/>
                <w:sz w:val="24"/>
                <w:szCs w:val="24"/>
              </w:rPr>
            </w:pPr>
          </w:p>
        </w:tc>
        <w:tc>
          <w:tcPr>
            <w:tcW w:w="2535" w:type="dxa"/>
            <w:vAlign w:val="center"/>
          </w:tcPr>
          <w:p w:rsidR="00B11793" w:rsidRDefault="00B11793" w:rsidP="006D3546">
            <w:pPr>
              <w:spacing w:line="360" w:lineRule="auto"/>
              <w:jc w:val="center"/>
              <w:rPr>
                <w:rFonts w:ascii="宋体" w:hAnsi="宋体" w:cs="宋体"/>
                <w:sz w:val="24"/>
                <w:szCs w:val="24"/>
              </w:rPr>
            </w:pPr>
          </w:p>
        </w:tc>
        <w:tc>
          <w:tcPr>
            <w:tcW w:w="2181" w:type="dxa"/>
            <w:vAlign w:val="center"/>
          </w:tcPr>
          <w:p w:rsidR="00B11793" w:rsidRDefault="00B11793" w:rsidP="006D3546">
            <w:pPr>
              <w:spacing w:line="360" w:lineRule="auto"/>
              <w:jc w:val="center"/>
              <w:rPr>
                <w:rFonts w:ascii="宋体" w:hAnsi="宋体" w:cs="宋体"/>
                <w:sz w:val="24"/>
                <w:szCs w:val="24"/>
              </w:rPr>
            </w:pPr>
          </w:p>
        </w:tc>
        <w:tc>
          <w:tcPr>
            <w:tcW w:w="1788" w:type="dxa"/>
            <w:vAlign w:val="center"/>
          </w:tcPr>
          <w:p w:rsidR="00B11793" w:rsidRDefault="00B11793" w:rsidP="006D3546">
            <w:pPr>
              <w:spacing w:line="360" w:lineRule="auto"/>
              <w:jc w:val="center"/>
              <w:rPr>
                <w:rFonts w:ascii="宋体" w:hAnsi="宋体" w:cs="宋体"/>
                <w:sz w:val="24"/>
                <w:szCs w:val="24"/>
              </w:rPr>
            </w:pPr>
          </w:p>
        </w:tc>
        <w:tc>
          <w:tcPr>
            <w:tcW w:w="1295" w:type="dxa"/>
            <w:vAlign w:val="center"/>
          </w:tcPr>
          <w:p w:rsidR="00B11793" w:rsidRDefault="00B11793" w:rsidP="006D3546">
            <w:pPr>
              <w:spacing w:line="360" w:lineRule="auto"/>
              <w:jc w:val="center"/>
              <w:rPr>
                <w:rFonts w:ascii="宋体" w:hAnsi="宋体" w:cs="宋体"/>
                <w:sz w:val="24"/>
                <w:szCs w:val="24"/>
              </w:rPr>
            </w:pPr>
          </w:p>
        </w:tc>
        <w:tc>
          <w:tcPr>
            <w:tcW w:w="1360" w:type="dxa"/>
            <w:vAlign w:val="center"/>
          </w:tcPr>
          <w:p w:rsidR="00B11793" w:rsidRDefault="00B11793" w:rsidP="006D3546">
            <w:pPr>
              <w:spacing w:line="360" w:lineRule="auto"/>
              <w:jc w:val="center"/>
              <w:rPr>
                <w:rFonts w:ascii="宋体" w:hAnsi="宋体" w:cs="宋体"/>
                <w:sz w:val="24"/>
                <w:szCs w:val="24"/>
              </w:rPr>
            </w:pPr>
          </w:p>
        </w:tc>
      </w:tr>
      <w:tr w:rsidR="00B11793" w:rsidTr="006D3546">
        <w:trPr>
          <w:trHeight w:val="544"/>
        </w:trPr>
        <w:tc>
          <w:tcPr>
            <w:tcW w:w="834" w:type="dxa"/>
            <w:vAlign w:val="center"/>
          </w:tcPr>
          <w:p w:rsidR="00B11793" w:rsidRDefault="00B11793" w:rsidP="006D3546">
            <w:pPr>
              <w:spacing w:line="360" w:lineRule="auto"/>
              <w:jc w:val="center"/>
              <w:rPr>
                <w:rFonts w:ascii="宋体" w:hAnsi="宋体" w:cs="宋体"/>
                <w:sz w:val="24"/>
                <w:szCs w:val="24"/>
              </w:rPr>
            </w:pPr>
          </w:p>
        </w:tc>
        <w:tc>
          <w:tcPr>
            <w:tcW w:w="2535" w:type="dxa"/>
            <w:vAlign w:val="center"/>
          </w:tcPr>
          <w:p w:rsidR="00B11793" w:rsidRDefault="00B11793" w:rsidP="006D3546">
            <w:pPr>
              <w:spacing w:line="360" w:lineRule="auto"/>
              <w:jc w:val="center"/>
              <w:rPr>
                <w:rFonts w:ascii="宋体" w:hAnsi="宋体" w:cs="宋体"/>
                <w:sz w:val="24"/>
                <w:szCs w:val="24"/>
              </w:rPr>
            </w:pPr>
          </w:p>
        </w:tc>
        <w:tc>
          <w:tcPr>
            <w:tcW w:w="2181" w:type="dxa"/>
            <w:vAlign w:val="center"/>
          </w:tcPr>
          <w:p w:rsidR="00B11793" w:rsidRDefault="00B11793" w:rsidP="006D3546">
            <w:pPr>
              <w:spacing w:line="360" w:lineRule="auto"/>
              <w:jc w:val="center"/>
              <w:rPr>
                <w:rFonts w:ascii="宋体" w:hAnsi="宋体" w:cs="宋体"/>
                <w:sz w:val="24"/>
                <w:szCs w:val="24"/>
              </w:rPr>
            </w:pPr>
          </w:p>
        </w:tc>
        <w:tc>
          <w:tcPr>
            <w:tcW w:w="1788" w:type="dxa"/>
            <w:vAlign w:val="center"/>
          </w:tcPr>
          <w:p w:rsidR="00B11793" w:rsidRDefault="00B11793" w:rsidP="006D3546">
            <w:pPr>
              <w:spacing w:line="360" w:lineRule="auto"/>
              <w:jc w:val="center"/>
              <w:rPr>
                <w:rFonts w:ascii="宋体" w:hAnsi="宋体" w:cs="宋体"/>
                <w:sz w:val="24"/>
                <w:szCs w:val="24"/>
              </w:rPr>
            </w:pPr>
          </w:p>
        </w:tc>
        <w:tc>
          <w:tcPr>
            <w:tcW w:w="1295" w:type="dxa"/>
            <w:vAlign w:val="center"/>
          </w:tcPr>
          <w:p w:rsidR="00B11793" w:rsidRDefault="00B11793" w:rsidP="006D3546">
            <w:pPr>
              <w:spacing w:line="360" w:lineRule="auto"/>
              <w:jc w:val="center"/>
              <w:rPr>
                <w:rFonts w:ascii="宋体" w:hAnsi="宋体" w:cs="宋体"/>
                <w:sz w:val="24"/>
                <w:szCs w:val="24"/>
              </w:rPr>
            </w:pPr>
          </w:p>
        </w:tc>
        <w:tc>
          <w:tcPr>
            <w:tcW w:w="1360" w:type="dxa"/>
            <w:vAlign w:val="center"/>
          </w:tcPr>
          <w:p w:rsidR="00B11793" w:rsidRDefault="00B11793" w:rsidP="006D3546">
            <w:pPr>
              <w:spacing w:line="360" w:lineRule="auto"/>
              <w:jc w:val="center"/>
              <w:rPr>
                <w:rFonts w:ascii="宋体" w:hAnsi="宋体" w:cs="宋体"/>
                <w:sz w:val="24"/>
                <w:szCs w:val="24"/>
              </w:rPr>
            </w:pPr>
          </w:p>
        </w:tc>
      </w:tr>
    </w:tbl>
    <w:p w:rsidR="00B11793" w:rsidRDefault="00B11793" w:rsidP="00B11793">
      <w:pPr>
        <w:spacing w:line="560" w:lineRule="exact"/>
        <w:ind w:right="-219"/>
        <w:rPr>
          <w:rFonts w:ascii="宋体" w:hAnsi="宋体" w:cs="宋体"/>
          <w:bCs/>
          <w:sz w:val="24"/>
          <w:szCs w:val="24"/>
        </w:rPr>
      </w:pPr>
      <w:r>
        <w:rPr>
          <w:rFonts w:ascii="宋体" w:hAnsi="宋体" w:cs="宋体" w:hint="eastAsia"/>
          <w:b/>
          <w:sz w:val="24"/>
          <w:szCs w:val="24"/>
        </w:rPr>
        <w:t>说明：</w:t>
      </w:r>
      <w:r>
        <w:rPr>
          <w:rFonts w:ascii="宋体" w:hAnsi="宋体" w:cs="宋体" w:hint="eastAsia"/>
          <w:bCs/>
          <w:sz w:val="24"/>
          <w:szCs w:val="24"/>
        </w:rPr>
        <w:t>1、如投标人的商务要求与采购文件的要求不一致，则投标人必须填写在本表内。</w:t>
      </w:r>
    </w:p>
    <w:p w:rsidR="00B11793" w:rsidRDefault="00B11793" w:rsidP="00B11793">
      <w:pPr>
        <w:spacing w:line="560" w:lineRule="exact"/>
        <w:ind w:right="420" w:firstLineChars="100" w:firstLine="240"/>
        <w:rPr>
          <w:rFonts w:ascii="宋体" w:hAnsi="宋体" w:cs="宋体"/>
          <w:bCs/>
          <w:sz w:val="24"/>
          <w:szCs w:val="24"/>
        </w:rPr>
      </w:pPr>
      <w:r>
        <w:rPr>
          <w:rFonts w:ascii="宋体" w:hAnsi="宋体" w:cs="宋体" w:hint="eastAsia"/>
          <w:bCs/>
          <w:sz w:val="24"/>
          <w:szCs w:val="24"/>
        </w:rPr>
        <w:t xml:space="preserve">    2、未列入本表的条款，采购方认为完全响应采购文件的要求。</w:t>
      </w:r>
    </w:p>
    <w:p w:rsidR="00B11793" w:rsidRDefault="00B11793" w:rsidP="00B11793">
      <w:pPr>
        <w:spacing w:line="560" w:lineRule="exact"/>
        <w:ind w:right="420" w:firstLineChars="100" w:firstLine="240"/>
        <w:rPr>
          <w:rFonts w:ascii="宋体" w:hAnsi="宋体" w:cs="宋体"/>
          <w:bCs/>
          <w:sz w:val="24"/>
          <w:szCs w:val="24"/>
        </w:rPr>
      </w:pPr>
      <w:r>
        <w:rPr>
          <w:rFonts w:ascii="宋体" w:hAnsi="宋体" w:cs="宋体" w:hint="eastAsia"/>
          <w:bCs/>
          <w:sz w:val="24"/>
          <w:szCs w:val="24"/>
        </w:rPr>
        <w:t xml:space="preserve">    3、对照项目要求逐项写明各项偏离情况。偏离情况应填写为“无偏离”“正偏离”，本项目不接受“负偏离”。如有正偏离的请在情况表中详细写明，如有需要说明的其他事项可在备注栏中写明。</w:t>
      </w:r>
    </w:p>
    <w:p w:rsidR="00B11793" w:rsidRDefault="00B11793" w:rsidP="00B11793">
      <w:pPr>
        <w:pStyle w:val="a1"/>
        <w:spacing w:line="360" w:lineRule="auto"/>
        <w:ind w:firstLineChars="200" w:firstLine="500"/>
        <w:rPr>
          <w:rFonts w:ascii="宋体" w:hAnsi="宋体" w:cs="宋体"/>
        </w:rPr>
      </w:pPr>
      <w:r>
        <w:rPr>
          <w:rFonts w:ascii="宋体" w:hAnsi="宋体" w:cs="宋体" w:hint="eastAsia"/>
          <w:sz w:val="25"/>
          <w:szCs w:val="20"/>
        </w:rPr>
        <w:t xml:space="preserve">投标单位全称(加盖公章)： </w:t>
      </w:r>
    </w:p>
    <w:p w:rsidR="00B11793" w:rsidRDefault="00B11793" w:rsidP="00B11793">
      <w:pPr>
        <w:pStyle w:val="a1"/>
        <w:spacing w:line="360" w:lineRule="auto"/>
        <w:ind w:firstLineChars="200" w:firstLine="500"/>
        <w:rPr>
          <w:rFonts w:ascii="宋体" w:hAnsi="宋体" w:cs="宋体"/>
        </w:rPr>
      </w:pPr>
      <w:r>
        <w:rPr>
          <w:rFonts w:ascii="宋体" w:hAnsi="宋体" w:cs="宋体" w:hint="eastAsia"/>
          <w:sz w:val="25"/>
          <w:szCs w:val="20"/>
        </w:rPr>
        <w:t xml:space="preserve">法定代表人 (签字或盖章)： </w:t>
      </w:r>
    </w:p>
    <w:p w:rsidR="00B11793" w:rsidRDefault="00B11793" w:rsidP="00B11793">
      <w:pPr>
        <w:spacing w:line="440" w:lineRule="exact"/>
        <w:rPr>
          <w:rFonts w:ascii="宋体" w:hAnsi="宋体" w:cs="宋体"/>
          <w:sz w:val="25"/>
        </w:rPr>
      </w:pPr>
      <w:r>
        <w:rPr>
          <w:rFonts w:ascii="宋体" w:hAnsi="宋体" w:cs="宋体" w:hint="eastAsia"/>
          <w:sz w:val="25"/>
        </w:rPr>
        <w:t xml:space="preserve">    日期：年月日</w:t>
      </w:r>
    </w:p>
    <w:p w:rsidR="00B11793" w:rsidRDefault="00B11793" w:rsidP="00B11793">
      <w:pPr>
        <w:spacing w:line="360" w:lineRule="auto"/>
        <w:ind w:left="720"/>
        <w:rPr>
          <w:rFonts w:ascii="宋体" w:hAnsi="宋体" w:cs="宋体"/>
          <w:sz w:val="24"/>
          <w:szCs w:val="24"/>
        </w:rPr>
      </w:pPr>
    </w:p>
    <w:p w:rsidR="00B11793" w:rsidRDefault="00B11793" w:rsidP="00B11793">
      <w:pPr>
        <w:spacing w:line="360" w:lineRule="auto"/>
        <w:ind w:left="720"/>
        <w:rPr>
          <w:rFonts w:ascii="宋体" w:hAnsi="宋体" w:cs="宋体"/>
          <w:sz w:val="24"/>
          <w:szCs w:val="24"/>
        </w:rPr>
      </w:pPr>
    </w:p>
    <w:p w:rsidR="00B11793" w:rsidRDefault="00B11793" w:rsidP="00B11793">
      <w:pPr>
        <w:rPr>
          <w:rFonts w:ascii="宋体" w:hAnsi="宋体" w:cs="宋体"/>
          <w:b/>
        </w:rPr>
      </w:pPr>
      <w:r>
        <w:rPr>
          <w:rFonts w:ascii="宋体" w:hAnsi="宋体" w:cs="宋体" w:hint="eastAsia"/>
          <w:b/>
          <w:sz w:val="28"/>
          <w:szCs w:val="28"/>
        </w:rPr>
        <w:br w:type="page"/>
      </w:r>
      <w:r>
        <w:rPr>
          <w:rFonts w:ascii="宋体" w:hAnsi="宋体" w:cs="宋体" w:hint="eastAsia"/>
          <w:b/>
          <w:sz w:val="28"/>
          <w:szCs w:val="28"/>
        </w:rPr>
        <w:lastRenderedPageBreak/>
        <w:t>附件九：</w:t>
      </w:r>
    </w:p>
    <w:p w:rsidR="00B11793" w:rsidRDefault="00B11793" w:rsidP="00B11793">
      <w:pPr>
        <w:spacing w:line="360" w:lineRule="auto"/>
        <w:jc w:val="center"/>
        <w:rPr>
          <w:rFonts w:ascii="宋体" w:hAnsi="宋体" w:cs="宋体"/>
          <w:b/>
          <w:sz w:val="30"/>
          <w:szCs w:val="30"/>
        </w:rPr>
      </w:pPr>
      <w:r>
        <w:rPr>
          <w:rFonts w:ascii="宋体" w:hAnsi="宋体" w:cs="宋体" w:hint="eastAsia"/>
          <w:b/>
          <w:sz w:val="30"/>
          <w:szCs w:val="30"/>
        </w:rPr>
        <w:t xml:space="preserve">技术偏离表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1657"/>
        <w:gridCol w:w="3165"/>
        <w:gridCol w:w="2514"/>
        <w:gridCol w:w="1782"/>
      </w:tblGrid>
      <w:tr w:rsidR="00B11793" w:rsidTr="006D3546">
        <w:trPr>
          <w:trHeight w:val="863"/>
          <w:jc w:val="center"/>
        </w:trPr>
        <w:tc>
          <w:tcPr>
            <w:tcW w:w="814" w:type="dxa"/>
            <w:vAlign w:val="center"/>
          </w:tcPr>
          <w:p w:rsidR="00B11793" w:rsidRDefault="00B11793" w:rsidP="006D3546">
            <w:pPr>
              <w:jc w:val="center"/>
              <w:rPr>
                <w:rFonts w:ascii="宋体" w:hAnsi="宋体" w:cs="宋体"/>
                <w:sz w:val="24"/>
                <w:szCs w:val="24"/>
              </w:rPr>
            </w:pPr>
            <w:r>
              <w:rPr>
                <w:rFonts w:ascii="宋体" w:hAnsi="宋体" w:cs="宋体" w:hint="eastAsia"/>
                <w:sz w:val="24"/>
                <w:szCs w:val="24"/>
              </w:rPr>
              <w:t>序号</w:t>
            </w:r>
          </w:p>
        </w:tc>
        <w:tc>
          <w:tcPr>
            <w:tcW w:w="1657" w:type="dxa"/>
            <w:vAlign w:val="center"/>
          </w:tcPr>
          <w:p w:rsidR="00B11793" w:rsidRDefault="00B11793" w:rsidP="006D3546">
            <w:pPr>
              <w:jc w:val="center"/>
              <w:rPr>
                <w:rFonts w:ascii="宋体" w:hAnsi="宋体" w:cs="宋体"/>
                <w:sz w:val="24"/>
                <w:szCs w:val="24"/>
              </w:rPr>
            </w:pPr>
            <w:r>
              <w:rPr>
                <w:rFonts w:ascii="宋体" w:hAnsi="宋体" w:cs="宋体" w:hint="eastAsia"/>
                <w:sz w:val="24"/>
                <w:szCs w:val="24"/>
              </w:rPr>
              <w:t>产品名称</w:t>
            </w:r>
          </w:p>
        </w:tc>
        <w:tc>
          <w:tcPr>
            <w:tcW w:w="3165" w:type="dxa"/>
            <w:vAlign w:val="center"/>
          </w:tcPr>
          <w:p w:rsidR="00B11793" w:rsidRDefault="00B11793" w:rsidP="006D3546">
            <w:pPr>
              <w:jc w:val="center"/>
              <w:rPr>
                <w:rFonts w:ascii="宋体" w:hAnsi="宋体" w:cs="宋体"/>
                <w:sz w:val="24"/>
                <w:szCs w:val="24"/>
              </w:rPr>
            </w:pPr>
            <w:r>
              <w:rPr>
                <w:rFonts w:ascii="宋体" w:hAnsi="宋体" w:cs="宋体" w:hint="eastAsia"/>
                <w:sz w:val="24"/>
                <w:szCs w:val="24"/>
              </w:rPr>
              <w:t>采购文件参数要求</w:t>
            </w:r>
          </w:p>
        </w:tc>
        <w:tc>
          <w:tcPr>
            <w:tcW w:w="2514" w:type="dxa"/>
            <w:vAlign w:val="center"/>
          </w:tcPr>
          <w:p w:rsidR="00B11793" w:rsidRDefault="00B11793" w:rsidP="006D3546">
            <w:pPr>
              <w:jc w:val="center"/>
              <w:rPr>
                <w:rFonts w:ascii="宋体" w:hAnsi="宋体" w:cs="宋体"/>
                <w:sz w:val="24"/>
                <w:szCs w:val="24"/>
              </w:rPr>
            </w:pPr>
            <w:r>
              <w:rPr>
                <w:rFonts w:ascii="宋体" w:hAnsi="宋体" w:cs="宋体" w:hint="eastAsia"/>
                <w:sz w:val="24"/>
                <w:szCs w:val="24"/>
              </w:rPr>
              <w:t>投标产品参数响应情况</w:t>
            </w:r>
          </w:p>
        </w:tc>
        <w:tc>
          <w:tcPr>
            <w:tcW w:w="1782" w:type="dxa"/>
            <w:vAlign w:val="center"/>
          </w:tcPr>
          <w:p w:rsidR="00B11793" w:rsidRDefault="00B11793" w:rsidP="006D3546">
            <w:pPr>
              <w:jc w:val="center"/>
              <w:rPr>
                <w:rFonts w:ascii="宋体" w:hAnsi="宋体" w:cs="宋体"/>
                <w:b/>
                <w:sz w:val="24"/>
                <w:szCs w:val="24"/>
              </w:rPr>
            </w:pPr>
            <w:r>
              <w:rPr>
                <w:rFonts w:ascii="宋体" w:hAnsi="宋体" w:cs="宋体" w:hint="eastAsia"/>
                <w:sz w:val="24"/>
                <w:szCs w:val="24"/>
              </w:rPr>
              <w:t>偏离情况</w:t>
            </w:r>
          </w:p>
        </w:tc>
      </w:tr>
      <w:tr w:rsidR="00B11793" w:rsidTr="006D3546">
        <w:trPr>
          <w:trHeight w:hRule="exact" w:val="632"/>
          <w:jc w:val="center"/>
        </w:trPr>
        <w:tc>
          <w:tcPr>
            <w:tcW w:w="814" w:type="dxa"/>
            <w:vAlign w:val="center"/>
          </w:tcPr>
          <w:p w:rsidR="00B11793" w:rsidRDefault="00B11793" w:rsidP="006D3546">
            <w:pPr>
              <w:jc w:val="center"/>
              <w:rPr>
                <w:rFonts w:ascii="宋体" w:hAnsi="宋体" w:cs="宋体"/>
                <w:sz w:val="24"/>
                <w:szCs w:val="24"/>
              </w:rPr>
            </w:pPr>
            <w:r>
              <w:rPr>
                <w:rFonts w:ascii="宋体" w:hAnsi="宋体" w:cs="宋体" w:hint="eastAsia"/>
                <w:sz w:val="24"/>
                <w:szCs w:val="24"/>
              </w:rPr>
              <w:t>1</w:t>
            </w:r>
          </w:p>
        </w:tc>
        <w:tc>
          <w:tcPr>
            <w:tcW w:w="1657" w:type="dxa"/>
            <w:vAlign w:val="center"/>
          </w:tcPr>
          <w:p w:rsidR="00B11793" w:rsidRDefault="00B11793" w:rsidP="006D3546">
            <w:pPr>
              <w:rPr>
                <w:rFonts w:ascii="宋体" w:hAnsi="宋体" w:cs="宋体"/>
                <w:sz w:val="24"/>
                <w:szCs w:val="24"/>
              </w:rPr>
            </w:pPr>
          </w:p>
        </w:tc>
        <w:tc>
          <w:tcPr>
            <w:tcW w:w="3165" w:type="dxa"/>
            <w:vAlign w:val="center"/>
          </w:tcPr>
          <w:p w:rsidR="00B11793" w:rsidRDefault="00B11793" w:rsidP="006D3546">
            <w:pPr>
              <w:rPr>
                <w:rFonts w:ascii="宋体" w:hAnsi="宋体" w:cs="宋体"/>
                <w:sz w:val="24"/>
                <w:szCs w:val="24"/>
              </w:rPr>
            </w:pPr>
          </w:p>
        </w:tc>
        <w:tc>
          <w:tcPr>
            <w:tcW w:w="2514" w:type="dxa"/>
            <w:vAlign w:val="center"/>
          </w:tcPr>
          <w:p w:rsidR="00B11793" w:rsidRDefault="00B11793" w:rsidP="006D3546">
            <w:pPr>
              <w:jc w:val="center"/>
              <w:rPr>
                <w:rFonts w:ascii="宋体" w:hAnsi="宋体" w:cs="宋体"/>
                <w:b/>
                <w:sz w:val="24"/>
                <w:szCs w:val="24"/>
              </w:rPr>
            </w:pPr>
          </w:p>
        </w:tc>
        <w:tc>
          <w:tcPr>
            <w:tcW w:w="1782" w:type="dxa"/>
            <w:vAlign w:val="center"/>
          </w:tcPr>
          <w:p w:rsidR="00B11793" w:rsidRDefault="00B11793" w:rsidP="006D3546">
            <w:pPr>
              <w:jc w:val="center"/>
              <w:rPr>
                <w:rFonts w:ascii="宋体" w:hAnsi="宋体" w:cs="宋体"/>
                <w:b/>
                <w:sz w:val="24"/>
                <w:szCs w:val="24"/>
              </w:rPr>
            </w:pPr>
          </w:p>
        </w:tc>
      </w:tr>
      <w:tr w:rsidR="00B11793" w:rsidTr="006D3546">
        <w:trPr>
          <w:trHeight w:hRule="exact" w:val="632"/>
          <w:jc w:val="center"/>
        </w:trPr>
        <w:tc>
          <w:tcPr>
            <w:tcW w:w="814" w:type="dxa"/>
            <w:shd w:val="clear" w:color="auto" w:fill="FFFFFF"/>
            <w:vAlign w:val="center"/>
          </w:tcPr>
          <w:p w:rsidR="00B11793" w:rsidRDefault="00B11793" w:rsidP="006D3546">
            <w:pPr>
              <w:jc w:val="center"/>
              <w:rPr>
                <w:rFonts w:ascii="宋体" w:hAnsi="宋体" w:cs="宋体"/>
                <w:sz w:val="24"/>
                <w:szCs w:val="24"/>
              </w:rPr>
            </w:pPr>
            <w:r>
              <w:rPr>
                <w:rFonts w:ascii="宋体" w:hAnsi="宋体" w:cs="宋体" w:hint="eastAsia"/>
                <w:sz w:val="24"/>
                <w:szCs w:val="24"/>
              </w:rPr>
              <w:t>2</w:t>
            </w:r>
          </w:p>
        </w:tc>
        <w:tc>
          <w:tcPr>
            <w:tcW w:w="1657"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3165"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2514" w:type="dxa"/>
            <w:shd w:val="clear" w:color="auto" w:fill="FFFFFF"/>
            <w:vAlign w:val="center"/>
          </w:tcPr>
          <w:p w:rsidR="00B11793" w:rsidRDefault="00B11793" w:rsidP="006D3546">
            <w:pPr>
              <w:rPr>
                <w:rFonts w:ascii="宋体" w:hAnsi="宋体" w:cs="宋体"/>
                <w:b/>
                <w:sz w:val="24"/>
                <w:szCs w:val="24"/>
              </w:rPr>
            </w:pPr>
          </w:p>
        </w:tc>
        <w:tc>
          <w:tcPr>
            <w:tcW w:w="1782" w:type="dxa"/>
            <w:shd w:val="clear" w:color="auto" w:fill="FFFFFF"/>
            <w:vAlign w:val="center"/>
          </w:tcPr>
          <w:p w:rsidR="00B11793" w:rsidRDefault="00B11793" w:rsidP="006D3546">
            <w:pPr>
              <w:rPr>
                <w:rFonts w:ascii="宋体" w:hAnsi="宋体" w:cs="宋体"/>
                <w:b/>
                <w:sz w:val="24"/>
                <w:szCs w:val="24"/>
              </w:rPr>
            </w:pPr>
          </w:p>
        </w:tc>
      </w:tr>
      <w:tr w:rsidR="00B11793" w:rsidTr="006D3546">
        <w:trPr>
          <w:trHeight w:hRule="exact" w:val="632"/>
          <w:jc w:val="center"/>
        </w:trPr>
        <w:tc>
          <w:tcPr>
            <w:tcW w:w="814" w:type="dxa"/>
            <w:shd w:val="clear" w:color="auto" w:fill="FFFFFF"/>
            <w:vAlign w:val="center"/>
          </w:tcPr>
          <w:p w:rsidR="00B11793" w:rsidRDefault="00B11793" w:rsidP="006D3546">
            <w:pPr>
              <w:jc w:val="center"/>
              <w:rPr>
                <w:rFonts w:ascii="宋体" w:hAnsi="宋体" w:cs="宋体"/>
                <w:sz w:val="24"/>
                <w:szCs w:val="24"/>
              </w:rPr>
            </w:pPr>
            <w:r>
              <w:rPr>
                <w:rFonts w:ascii="宋体" w:hAnsi="宋体" w:cs="宋体" w:hint="eastAsia"/>
                <w:sz w:val="24"/>
                <w:szCs w:val="24"/>
              </w:rPr>
              <w:t>3</w:t>
            </w:r>
          </w:p>
        </w:tc>
        <w:tc>
          <w:tcPr>
            <w:tcW w:w="1657"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3165"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2514" w:type="dxa"/>
            <w:shd w:val="clear" w:color="auto" w:fill="FFFFFF"/>
            <w:vAlign w:val="center"/>
          </w:tcPr>
          <w:p w:rsidR="00B11793" w:rsidRDefault="00B11793" w:rsidP="006D3546">
            <w:pPr>
              <w:jc w:val="center"/>
              <w:rPr>
                <w:rFonts w:ascii="宋体" w:hAnsi="宋体" w:cs="宋体"/>
                <w:b/>
                <w:sz w:val="24"/>
                <w:szCs w:val="24"/>
              </w:rPr>
            </w:pPr>
          </w:p>
        </w:tc>
        <w:tc>
          <w:tcPr>
            <w:tcW w:w="1782" w:type="dxa"/>
            <w:shd w:val="clear" w:color="auto" w:fill="FFFFFF"/>
            <w:vAlign w:val="center"/>
          </w:tcPr>
          <w:p w:rsidR="00B11793" w:rsidRDefault="00B11793" w:rsidP="006D3546">
            <w:pPr>
              <w:jc w:val="center"/>
              <w:rPr>
                <w:rFonts w:ascii="宋体" w:hAnsi="宋体" w:cs="宋体"/>
                <w:b/>
                <w:sz w:val="24"/>
                <w:szCs w:val="24"/>
              </w:rPr>
            </w:pPr>
          </w:p>
        </w:tc>
      </w:tr>
      <w:tr w:rsidR="00B11793" w:rsidTr="006D3546">
        <w:trPr>
          <w:trHeight w:hRule="exact" w:val="632"/>
          <w:jc w:val="center"/>
        </w:trPr>
        <w:tc>
          <w:tcPr>
            <w:tcW w:w="814" w:type="dxa"/>
            <w:shd w:val="clear" w:color="auto" w:fill="FFFFFF"/>
            <w:vAlign w:val="center"/>
          </w:tcPr>
          <w:p w:rsidR="00B11793" w:rsidRDefault="00B11793" w:rsidP="006D3546">
            <w:pPr>
              <w:jc w:val="center"/>
              <w:rPr>
                <w:rFonts w:ascii="宋体" w:hAnsi="宋体" w:cs="宋体"/>
                <w:sz w:val="24"/>
                <w:szCs w:val="24"/>
              </w:rPr>
            </w:pPr>
            <w:r>
              <w:rPr>
                <w:rFonts w:ascii="宋体" w:hAnsi="宋体" w:cs="宋体" w:hint="eastAsia"/>
                <w:sz w:val="24"/>
                <w:szCs w:val="24"/>
              </w:rPr>
              <w:t>4</w:t>
            </w:r>
          </w:p>
        </w:tc>
        <w:tc>
          <w:tcPr>
            <w:tcW w:w="1657" w:type="dxa"/>
            <w:shd w:val="clear" w:color="auto" w:fill="FFFFFF"/>
            <w:vAlign w:val="center"/>
          </w:tcPr>
          <w:p w:rsidR="00B11793" w:rsidRDefault="00B11793" w:rsidP="006D3546">
            <w:pPr>
              <w:widowControl/>
              <w:spacing w:line="0" w:lineRule="atLeast"/>
              <w:rPr>
                <w:rFonts w:ascii="宋体" w:hAnsi="宋体" w:cs="宋体"/>
                <w:sz w:val="24"/>
                <w:szCs w:val="24"/>
              </w:rPr>
            </w:pPr>
          </w:p>
        </w:tc>
        <w:tc>
          <w:tcPr>
            <w:tcW w:w="3165" w:type="dxa"/>
            <w:shd w:val="clear" w:color="auto" w:fill="FFFFFF"/>
            <w:vAlign w:val="center"/>
          </w:tcPr>
          <w:p w:rsidR="00B11793" w:rsidRDefault="00B11793" w:rsidP="006D3546">
            <w:pPr>
              <w:widowControl/>
              <w:spacing w:line="0" w:lineRule="atLeast"/>
              <w:rPr>
                <w:rFonts w:ascii="宋体" w:hAnsi="宋体" w:cs="宋体"/>
                <w:sz w:val="24"/>
                <w:szCs w:val="24"/>
              </w:rPr>
            </w:pPr>
          </w:p>
        </w:tc>
        <w:tc>
          <w:tcPr>
            <w:tcW w:w="2514" w:type="dxa"/>
            <w:shd w:val="clear" w:color="auto" w:fill="FFFFFF"/>
            <w:vAlign w:val="center"/>
          </w:tcPr>
          <w:p w:rsidR="00B11793" w:rsidRDefault="00B11793" w:rsidP="006D3546">
            <w:pPr>
              <w:jc w:val="center"/>
              <w:rPr>
                <w:rFonts w:ascii="宋体" w:hAnsi="宋体" w:cs="宋体"/>
                <w:b/>
                <w:sz w:val="24"/>
                <w:szCs w:val="24"/>
              </w:rPr>
            </w:pPr>
          </w:p>
        </w:tc>
        <w:tc>
          <w:tcPr>
            <w:tcW w:w="1782" w:type="dxa"/>
            <w:shd w:val="clear" w:color="auto" w:fill="FFFFFF"/>
            <w:vAlign w:val="center"/>
          </w:tcPr>
          <w:p w:rsidR="00B11793" w:rsidRDefault="00B11793" w:rsidP="006D3546">
            <w:pPr>
              <w:jc w:val="center"/>
              <w:rPr>
                <w:rFonts w:ascii="宋体" w:hAnsi="宋体" w:cs="宋体"/>
                <w:b/>
                <w:sz w:val="24"/>
                <w:szCs w:val="24"/>
              </w:rPr>
            </w:pPr>
          </w:p>
        </w:tc>
      </w:tr>
      <w:tr w:rsidR="00B11793" w:rsidTr="006D3546">
        <w:trPr>
          <w:trHeight w:hRule="exact" w:val="632"/>
          <w:jc w:val="center"/>
        </w:trPr>
        <w:tc>
          <w:tcPr>
            <w:tcW w:w="814" w:type="dxa"/>
            <w:shd w:val="clear" w:color="auto" w:fill="FFFFFF"/>
            <w:vAlign w:val="center"/>
          </w:tcPr>
          <w:p w:rsidR="00B11793" w:rsidRDefault="00B11793" w:rsidP="006D3546">
            <w:pPr>
              <w:spacing w:line="460" w:lineRule="exact"/>
              <w:jc w:val="center"/>
              <w:rPr>
                <w:rFonts w:ascii="宋体" w:hAnsi="宋体" w:cs="宋体"/>
                <w:sz w:val="24"/>
                <w:szCs w:val="24"/>
              </w:rPr>
            </w:pPr>
            <w:r>
              <w:rPr>
                <w:rFonts w:ascii="宋体" w:hAnsi="宋体" w:cs="宋体" w:hint="eastAsia"/>
                <w:sz w:val="24"/>
                <w:szCs w:val="24"/>
              </w:rPr>
              <w:t>5</w:t>
            </w:r>
          </w:p>
        </w:tc>
        <w:tc>
          <w:tcPr>
            <w:tcW w:w="1657" w:type="dxa"/>
            <w:shd w:val="clear" w:color="auto" w:fill="FFFFFF"/>
            <w:vAlign w:val="center"/>
          </w:tcPr>
          <w:p w:rsidR="00B11793" w:rsidRDefault="00B11793" w:rsidP="006D3546">
            <w:pPr>
              <w:widowControl/>
              <w:spacing w:line="0" w:lineRule="atLeast"/>
              <w:rPr>
                <w:rFonts w:ascii="宋体" w:hAnsi="宋体" w:cs="宋体"/>
                <w:sz w:val="24"/>
                <w:szCs w:val="24"/>
              </w:rPr>
            </w:pPr>
          </w:p>
        </w:tc>
        <w:tc>
          <w:tcPr>
            <w:tcW w:w="3165" w:type="dxa"/>
            <w:shd w:val="clear" w:color="auto" w:fill="FFFFFF"/>
            <w:vAlign w:val="center"/>
          </w:tcPr>
          <w:p w:rsidR="00B11793" w:rsidRDefault="00B11793" w:rsidP="006D3546">
            <w:pPr>
              <w:widowControl/>
              <w:spacing w:line="0" w:lineRule="atLeast"/>
              <w:rPr>
                <w:rFonts w:ascii="宋体" w:hAnsi="宋体" w:cs="宋体"/>
                <w:sz w:val="24"/>
                <w:szCs w:val="24"/>
              </w:rPr>
            </w:pPr>
          </w:p>
        </w:tc>
        <w:tc>
          <w:tcPr>
            <w:tcW w:w="2514" w:type="dxa"/>
            <w:shd w:val="clear" w:color="auto" w:fill="FFFFFF"/>
            <w:vAlign w:val="center"/>
          </w:tcPr>
          <w:p w:rsidR="00B11793" w:rsidRDefault="00B11793" w:rsidP="006D3546">
            <w:pPr>
              <w:jc w:val="center"/>
              <w:rPr>
                <w:rFonts w:ascii="宋体" w:hAnsi="宋体" w:cs="宋体"/>
                <w:b/>
                <w:sz w:val="24"/>
                <w:szCs w:val="24"/>
              </w:rPr>
            </w:pPr>
          </w:p>
        </w:tc>
        <w:tc>
          <w:tcPr>
            <w:tcW w:w="1782" w:type="dxa"/>
            <w:shd w:val="clear" w:color="auto" w:fill="FFFFFF"/>
            <w:vAlign w:val="center"/>
          </w:tcPr>
          <w:p w:rsidR="00B11793" w:rsidRDefault="00B11793" w:rsidP="006D3546">
            <w:pPr>
              <w:jc w:val="center"/>
              <w:rPr>
                <w:rFonts w:ascii="宋体" w:hAnsi="宋体" w:cs="宋体"/>
                <w:b/>
                <w:sz w:val="24"/>
                <w:szCs w:val="24"/>
              </w:rPr>
            </w:pPr>
          </w:p>
        </w:tc>
      </w:tr>
      <w:tr w:rsidR="00B11793" w:rsidTr="006D3546">
        <w:trPr>
          <w:trHeight w:hRule="exact" w:val="632"/>
          <w:jc w:val="center"/>
        </w:trPr>
        <w:tc>
          <w:tcPr>
            <w:tcW w:w="814" w:type="dxa"/>
            <w:shd w:val="clear" w:color="auto" w:fill="FFFFFF"/>
            <w:vAlign w:val="center"/>
          </w:tcPr>
          <w:p w:rsidR="00B11793" w:rsidRDefault="00B11793" w:rsidP="006D3546">
            <w:pPr>
              <w:spacing w:line="460" w:lineRule="exact"/>
              <w:jc w:val="center"/>
              <w:rPr>
                <w:rFonts w:ascii="宋体" w:hAnsi="宋体" w:cs="宋体"/>
                <w:sz w:val="24"/>
                <w:szCs w:val="24"/>
              </w:rPr>
            </w:pPr>
            <w:r>
              <w:rPr>
                <w:rFonts w:ascii="宋体" w:hAnsi="宋体" w:cs="宋体" w:hint="eastAsia"/>
                <w:sz w:val="24"/>
                <w:szCs w:val="24"/>
              </w:rPr>
              <w:t>6</w:t>
            </w:r>
          </w:p>
        </w:tc>
        <w:tc>
          <w:tcPr>
            <w:tcW w:w="1657"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3165"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2514" w:type="dxa"/>
            <w:shd w:val="clear" w:color="auto" w:fill="FFFFFF"/>
            <w:vAlign w:val="center"/>
          </w:tcPr>
          <w:p w:rsidR="00B11793" w:rsidRDefault="00B11793" w:rsidP="006D3546">
            <w:pPr>
              <w:jc w:val="center"/>
              <w:rPr>
                <w:rFonts w:ascii="宋体" w:hAnsi="宋体" w:cs="宋体"/>
                <w:b/>
                <w:sz w:val="24"/>
                <w:szCs w:val="24"/>
              </w:rPr>
            </w:pPr>
          </w:p>
        </w:tc>
        <w:tc>
          <w:tcPr>
            <w:tcW w:w="1782" w:type="dxa"/>
            <w:shd w:val="clear" w:color="auto" w:fill="FFFFFF"/>
            <w:vAlign w:val="center"/>
          </w:tcPr>
          <w:p w:rsidR="00B11793" w:rsidRDefault="00B11793" w:rsidP="006D3546">
            <w:pPr>
              <w:jc w:val="center"/>
              <w:rPr>
                <w:rFonts w:ascii="宋体" w:hAnsi="宋体" w:cs="宋体"/>
                <w:b/>
                <w:sz w:val="24"/>
                <w:szCs w:val="24"/>
              </w:rPr>
            </w:pPr>
          </w:p>
        </w:tc>
      </w:tr>
      <w:tr w:rsidR="00B11793" w:rsidTr="006D3546">
        <w:trPr>
          <w:trHeight w:hRule="exact" w:val="632"/>
          <w:jc w:val="center"/>
        </w:trPr>
        <w:tc>
          <w:tcPr>
            <w:tcW w:w="814" w:type="dxa"/>
            <w:shd w:val="clear" w:color="auto" w:fill="FFFFFF"/>
            <w:vAlign w:val="center"/>
          </w:tcPr>
          <w:p w:rsidR="00B11793" w:rsidRDefault="00B11793" w:rsidP="006D3546">
            <w:pPr>
              <w:spacing w:line="460" w:lineRule="exact"/>
              <w:jc w:val="center"/>
              <w:rPr>
                <w:rFonts w:ascii="宋体" w:hAnsi="宋体" w:cs="宋体"/>
                <w:sz w:val="24"/>
                <w:szCs w:val="24"/>
              </w:rPr>
            </w:pPr>
            <w:r>
              <w:rPr>
                <w:rFonts w:ascii="宋体" w:hAnsi="宋体" w:cs="宋体" w:hint="eastAsia"/>
                <w:sz w:val="24"/>
                <w:szCs w:val="24"/>
              </w:rPr>
              <w:t>7</w:t>
            </w:r>
          </w:p>
        </w:tc>
        <w:tc>
          <w:tcPr>
            <w:tcW w:w="1657"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3165"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2514" w:type="dxa"/>
            <w:shd w:val="clear" w:color="auto" w:fill="FFFFFF"/>
            <w:vAlign w:val="center"/>
          </w:tcPr>
          <w:p w:rsidR="00B11793" w:rsidRDefault="00B11793" w:rsidP="006D3546">
            <w:pPr>
              <w:jc w:val="center"/>
              <w:rPr>
                <w:rFonts w:ascii="宋体" w:hAnsi="宋体" w:cs="宋体"/>
                <w:b/>
                <w:sz w:val="24"/>
                <w:szCs w:val="24"/>
              </w:rPr>
            </w:pPr>
          </w:p>
        </w:tc>
        <w:tc>
          <w:tcPr>
            <w:tcW w:w="1782" w:type="dxa"/>
            <w:shd w:val="clear" w:color="auto" w:fill="FFFFFF"/>
            <w:vAlign w:val="center"/>
          </w:tcPr>
          <w:p w:rsidR="00B11793" w:rsidRDefault="00B11793" w:rsidP="006D3546">
            <w:pPr>
              <w:jc w:val="center"/>
              <w:rPr>
                <w:rFonts w:ascii="宋体" w:hAnsi="宋体" w:cs="宋体"/>
                <w:b/>
                <w:sz w:val="24"/>
                <w:szCs w:val="24"/>
              </w:rPr>
            </w:pPr>
          </w:p>
        </w:tc>
      </w:tr>
      <w:tr w:rsidR="00B11793" w:rsidTr="006D3546">
        <w:trPr>
          <w:trHeight w:hRule="exact" w:val="632"/>
          <w:jc w:val="center"/>
        </w:trPr>
        <w:tc>
          <w:tcPr>
            <w:tcW w:w="814" w:type="dxa"/>
            <w:shd w:val="clear" w:color="auto" w:fill="FFFFFF"/>
            <w:vAlign w:val="center"/>
          </w:tcPr>
          <w:p w:rsidR="00B11793" w:rsidRDefault="00B11793" w:rsidP="006D3546">
            <w:pPr>
              <w:spacing w:line="460" w:lineRule="exact"/>
              <w:jc w:val="center"/>
              <w:rPr>
                <w:rFonts w:ascii="宋体" w:hAnsi="宋体" w:cs="宋体"/>
                <w:sz w:val="24"/>
                <w:szCs w:val="24"/>
              </w:rPr>
            </w:pPr>
            <w:r>
              <w:rPr>
                <w:rFonts w:ascii="宋体" w:hAnsi="宋体" w:cs="宋体" w:hint="eastAsia"/>
                <w:sz w:val="24"/>
                <w:szCs w:val="24"/>
              </w:rPr>
              <w:t>8</w:t>
            </w:r>
          </w:p>
        </w:tc>
        <w:tc>
          <w:tcPr>
            <w:tcW w:w="1657"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3165"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2514" w:type="dxa"/>
            <w:shd w:val="clear" w:color="auto" w:fill="FFFFFF"/>
            <w:vAlign w:val="center"/>
          </w:tcPr>
          <w:p w:rsidR="00B11793" w:rsidRDefault="00B11793" w:rsidP="006D3546">
            <w:pPr>
              <w:jc w:val="center"/>
              <w:rPr>
                <w:rFonts w:ascii="宋体" w:hAnsi="宋体" w:cs="宋体"/>
                <w:b/>
                <w:sz w:val="24"/>
                <w:szCs w:val="24"/>
              </w:rPr>
            </w:pPr>
          </w:p>
        </w:tc>
        <w:tc>
          <w:tcPr>
            <w:tcW w:w="1782" w:type="dxa"/>
            <w:shd w:val="clear" w:color="auto" w:fill="FFFFFF"/>
            <w:vAlign w:val="center"/>
          </w:tcPr>
          <w:p w:rsidR="00B11793" w:rsidRDefault="00B11793" w:rsidP="006D3546">
            <w:pPr>
              <w:jc w:val="center"/>
              <w:rPr>
                <w:rFonts w:ascii="宋体" w:hAnsi="宋体" w:cs="宋体"/>
                <w:b/>
                <w:sz w:val="24"/>
                <w:szCs w:val="24"/>
              </w:rPr>
            </w:pPr>
          </w:p>
        </w:tc>
      </w:tr>
      <w:tr w:rsidR="00B11793" w:rsidTr="006D3546">
        <w:trPr>
          <w:trHeight w:hRule="exact" w:val="632"/>
          <w:jc w:val="center"/>
        </w:trPr>
        <w:tc>
          <w:tcPr>
            <w:tcW w:w="814" w:type="dxa"/>
            <w:shd w:val="clear" w:color="auto" w:fill="FFFFFF"/>
            <w:vAlign w:val="center"/>
          </w:tcPr>
          <w:p w:rsidR="00B11793" w:rsidRDefault="00B11793" w:rsidP="006D3546">
            <w:pPr>
              <w:spacing w:line="460" w:lineRule="exact"/>
              <w:jc w:val="center"/>
              <w:rPr>
                <w:rFonts w:ascii="宋体" w:hAnsi="宋体" w:cs="宋体"/>
                <w:sz w:val="24"/>
                <w:szCs w:val="24"/>
              </w:rPr>
            </w:pPr>
            <w:r>
              <w:rPr>
                <w:rFonts w:ascii="宋体" w:hAnsi="宋体" w:cs="宋体" w:hint="eastAsia"/>
                <w:sz w:val="24"/>
                <w:szCs w:val="24"/>
              </w:rPr>
              <w:t>9</w:t>
            </w:r>
          </w:p>
        </w:tc>
        <w:tc>
          <w:tcPr>
            <w:tcW w:w="1657"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3165"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2514" w:type="dxa"/>
            <w:shd w:val="clear" w:color="auto" w:fill="FFFFFF"/>
            <w:vAlign w:val="center"/>
          </w:tcPr>
          <w:p w:rsidR="00B11793" w:rsidRDefault="00B11793" w:rsidP="006D3546">
            <w:pPr>
              <w:jc w:val="center"/>
              <w:rPr>
                <w:rFonts w:ascii="宋体" w:hAnsi="宋体" w:cs="宋体"/>
                <w:b/>
                <w:sz w:val="24"/>
                <w:szCs w:val="24"/>
              </w:rPr>
            </w:pPr>
          </w:p>
        </w:tc>
        <w:tc>
          <w:tcPr>
            <w:tcW w:w="1782" w:type="dxa"/>
            <w:shd w:val="clear" w:color="auto" w:fill="FFFFFF"/>
            <w:vAlign w:val="center"/>
          </w:tcPr>
          <w:p w:rsidR="00B11793" w:rsidRDefault="00B11793" w:rsidP="006D3546">
            <w:pPr>
              <w:jc w:val="center"/>
              <w:rPr>
                <w:rFonts w:ascii="宋体" w:hAnsi="宋体" w:cs="宋体"/>
                <w:b/>
                <w:sz w:val="24"/>
                <w:szCs w:val="24"/>
              </w:rPr>
            </w:pPr>
          </w:p>
        </w:tc>
      </w:tr>
      <w:tr w:rsidR="00B11793" w:rsidTr="006D3546">
        <w:trPr>
          <w:trHeight w:hRule="exact" w:val="632"/>
          <w:jc w:val="center"/>
        </w:trPr>
        <w:tc>
          <w:tcPr>
            <w:tcW w:w="814" w:type="dxa"/>
            <w:shd w:val="clear" w:color="auto" w:fill="FFFFFF"/>
            <w:vAlign w:val="center"/>
          </w:tcPr>
          <w:p w:rsidR="00B11793" w:rsidRDefault="00B11793" w:rsidP="006D3546">
            <w:pPr>
              <w:spacing w:line="460" w:lineRule="exact"/>
              <w:jc w:val="center"/>
              <w:rPr>
                <w:rFonts w:ascii="宋体" w:hAnsi="宋体" w:cs="宋体"/>
                <w:sz w:val="24"/>
                <w:szCs w:val="24"/>
              </w:rPr>
            </w:pPr>
            <w:r>
              <w:rPr>
                <w:rFonts w:ascii="宋体" w:hAnsi="宋体" w:cs="宋体" w:hint="eastAsia"/>
                <w:sz w:val="24"/>
                <w:szCs w:val="24"/>
              </w:rPr>
              <w:t>10</w:t>
            </w:r>
          </w:p>
        </w:tc>
        <w:tc>
          <w:tcPr>
            <w:tcW w:w="1657"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3165"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2514" w:type="dxa"/>
            <w:shd w:val="clear" w:color="auto" w:fill="FFFFFF"/>
            <w:vAlign w:val="center"/>
          </w:tcPr>
          <w:p w:rsidR="00B11793" w:rsidRDefault="00B11793" w:rsidP="006D3546">
            <w:pPr>
              <w:jc w:val="center"/>
              <w:rPr>
                <w:rFonts w:ascii="宋体" w:hAnsi="宋体" w:cs="宋体"/>
                <w:b/>
                <w:sz w:val="24"/>
                <w:szCs w:val="24"/>
              </w:rPr>
            </w:pPr>
          </w:p>
        </w:tc>
        <w:tc>
          <w:tcPr>
            <w:tcW w:w="1782" w:type="dxa"/>
            <w:shd w:val="clear" w:color="auto" w:fill="FFFFFF"/>
            <w:vAlign w:val="center"/>
          </w:tcPr>
          <w:p w:rsidR="00B11793" w:rsidRDefault="00B11793" w:rsidP="006D3546">
            <w:pPr>
              <w:jc w:val="center"/>
              <w:rPr>
                <w:rFonts w:ascii="宋体" w:hAnsi="宋体" w:cs="宋体"/>
                <w:b/>
                <w:sz w:val="24"/>
                <w:szCs w:val="24"/>
              </w:rPr>
            </w:pPr>
          </w:p>
        </w:tc>
      </w:tr>
      <w:tr w:rsidR="00B11793" w:rsidTr="006D3546">
        <w:trPr>
          <w:trHeight w:hRule="exact" w:val="632"/>
          <w:jc w:val="center"/>
        </w:trPr>
        <w:tc>
          <w:tcPr>
            <w:tcW w:w="814" w:type="dxa"/>
            <w:shd w:val="clear" w:color="auto" w:fill="FFFFFF"/>
            <w:vAlign w:val="center"/>
          </w:tcPr>
          <w:p w:rsidR="00B11793" w:rsidRDefault="00B11793" w:rsidP="006D3546">
            <w:pPr>
              <w:spacing w:line="460" w:lineRule="exact"/>
              <w:jc w:val="center"/>
              <w:rPr>
                <w:rFonts w:ascii="宋体" w:hAnsi="宋体" w:cs="宋体"/>
                <w:sz w:val="24"/>
                <w:szCs w:val="24"/>
              </w:rPr>
            </w:pPr>
            <w:r>
              <w:rPr>
                <w:rFonts w:ascii="宋体" w:hAnsi="宋体" w:cs="宋体" w:hint="eastAsia"/>
                <w:sz w:val="24"/>
                <w:szCs w:val="24"/>
              </w:rPr>
              <w:t>…</w:t>
            </w:r>
          </w:p>
        </w:tc>
        <w:tc>
          <w:tcPr>
            <w:tcW w:w="1657"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3165" w:type="dxa"/>
            <w:shd w:val="clear" w:color="auto" w:fill="FFFFFF"/>
            <w:vAlign w:val="center"/>
          </w:tcPr>
          <w:p w:rsidR="00B11793" w:rsidRDefault="00B11793" w:rsidP="006D3546">
            <w:pPr>
              <w:widowControl/>
              <w:spacing w:line="0" w:lineRule="atLeast"/>
              <w:rPr>
                <w:rFonts w:ascii="宋体" w:hAnsi="宋体" w:cs="宋体"/>
                <w:kern w:val="0"/>
                <w:sz w:val="24"/>
                <w:szCs w:val="24"/>
              </w:rPr>
            </w:pPr>
          </w:p>
        </w:tc>
        <w:tc>
          <w:tcPr>
            <w:tcW w:w="2514" w:type="dxa"/>
            <w:shd w:val="clear" w:color="auto" w:fill="FFFFFF"/>
            <w:vAlign w:val="center"/>
          </w:tcPr>
          <w:p w:rsidR="00B11793" w:rsidRDefault="00B11793" w:rsidP="006D3546">
            <w:pPr>
              <w:jc w:val="center"/>
              <w:rPr>
                <w:rFonts w:ascii="宋体" w:hAnsi="宋体" w:cs="宋体"/>
                <w:b/>
                <w:sz w:val="24"/>
                <w:szCs w:val="24"/>
              </w:rPr>
            </w:pPr>
          </w:p>
        </w:tc>
        <w:tc>
          <w:tcPr>
            <w:tcW w:w="1782" w:type="dxa"/>
            <w:shd w:val="clear" w:color="auto" w:fill="FFFFFF"/>
            <w:vAlign w:val="center"/>
          </w:tcPr>
          <w:p w:rsidR="00B11793" w:rsidRDefault="00B11793" w:rsidP="006D3546">
            <w:pPr>
              <w:jc w:val="center"/>
              <w:rPr>
                <w:rFonts w:ascii="宋体" w:hAnsi="宋体" w:cs="宋体"/>
                <w:b/>
                <w:sz w:val="24"/>
                <w:szCs w:val="24"/>
              </w:rPr>
            </w:pPr>
          </w:p>
        </w:tc>
      </w:tr>
      <w:tr w:rsidR="00B11793" w:rsidTr="006D3546">
        <w:trPr>
          <w:cantSplit/>
          <w:trHeight w:val="793"/>
          <w:jc w:val="center"/>
        </w:trPr>
        <w:tc>
          <w:tcPr>
            <w:tcW w:w="814" w:type="dxa"/>
            <w:shd w:val="clear" w:color="auto" w:fill="FFFFFF"/>
            <w:vAlign w:val="center"/>
          </w:tcPr>
          <w:p w:rsidR="00B11793" w:rsidRDefault="00B11793" w:rsidP="006D3546">
            <w:pPr>
              <w:spacing w:line="460" w:lineRule="exact"/>
              <w:jc w:val="center"/>
              <w:rPr>
                <w:rFonts w:ascii="宋体" w:hAnsi="宋体" w:cs="宋体"/>
                <w:sz w:val="24"/>
                <w:szCs w:val="24"/>
              </w:rPr>
            </w:pPr>
            <w:r>
              <w:rPr>
                <w:rFonts w:ascii="宋体" w:hAnsi="宋体" w:cs="宋体" w:hint="eastAsia"/>
                <w:kern w:val="0"/>
                <w:sz w:val="24"/>
                <w:szCs w:val="24"/>
              </w:rPr>
              <w:t>备注</w:t>
            </w:r>
          </w:p>
        </w:tc>
        <w:tc>
          <w:tcPr>
            <w:tcW w:w="9118" w:type="dxa"/>
            <w:gridSpan w:val="4"/>
            <w:shd w:val="clear" w:color="auto" w:fill="FFFFFF"/>
            <w:vAlign w:val="center"/>
          </w:tcPr>
          <w:p w:rsidR="00B11793" w:rsidRDefault="00B11793" w:rsidP="006D3546">
            <w:pPr>
              <w:spacing w:line="460" w:lineRule="exact"/>
              <w:rPr>
                <w:rFonts w:ascii="宋体" w:hAnsi="宋体" w:cs="宋体"/>
                <w:sz w:val="24"/>
                <w:szCs w:val="24"/>
              </w:rPr>
            </w:pPr>
          </w:p>
        </w:tc>
      </w:tr>
    </w:tbl>
    <w:p w:rsidR="00B11793" w:rsidRDefault="00B11793" w:rsidP="00B11793">
      <w:pPr>
        <w:spacing w:line="360" w:lineRule="auto"/>
        <w:ind w:firstLineChars="196" w:firstLine="470"/>
        <w:rPr>
          <w:rFonts w:ascii="宋体" w:hAnsi="宋体" w:cs="宋体"/>
          <w:kern w:val="0"/>
          <w:sz w:val="24"/>
        </w:rPr>
      </w:pPr>
      <w:r>
        <w:rPr>
          <w:rFonts w:ascii="宋体" w:hAnsi="宋体" w:cs="宋体" w:hint="eastAsia"/>
          <w:sz w:val="24"/>
          <w:szCs w:val="24"/>
        </w:rPr>
        <w:t>注：</w:t>
      </w:r>
      <w:r>
        <w:rPr>
          <w:rFonts w:ascii="宋体" w:hAnsi="宋体" w:cs="宋体" w:hint="eastAsia"/>
          <w:kern w:val="0"/>
          <w:sz w:val="24"/>
        </w:rPr>
        <w:t>1.如投标产品（服务）的技术要求与本采购文件的要求不完全一致，则投标供应商必须填写此表。未填写的内容视为完全响应本采购文件要求。</w:t>
      </w:r>
    </w:p>
    <w:p w:rsidR="00B11793" w:rsidRDefault="00B11793" w:rsidP="00B11793">
      <w:pPr>
        <w:pStyle w:val="a0"/>
        <w:ind w:firstLineChars="400" w:firstLine="960"/>
        <w:rPr>
          <w:rFonts w:ascii="宋体" w:hAnsi="宋体" w:cs="宋体"/>
          <w:kern w:val="0"/>
          <w:sz w:val="24"/>
          <w:szCs w:val="21"/>
        </w:rPr>
      </w:pPr>
      <w:r>
        <w:rPr>
          <w:rFonts w:ascii="宋体" w:hAnsi="宋体" w:cs="宋体" w:hint="eastAsia"/>
          <w:kern w:val="0"/>
          <w:sz w:val="24"/>
          <w:szCs w:val="21"/>
        </w:rPr>
        <w:t>2.“偏离情况”应填写“无偏离”</w:t>
      </w:r>
      <w:r>
        <w:rPr>
          <w:rFonts w:ascii="宋体" w:hAnsi="宋体" w:cs="宋体" w:hint="eastAsia"/>
          <w:b/>
          <w:sz w:val="32"/>
          <w:szCs w:val="32"/>
        </w:rPr>
        <w:t>、</w:t>
      </w:r>
      <w:r>
        <w:rPr>
          <w:rFonts w:ascii="宋体" w:hAnsi="宋体" w:cs="宋体" w:hint="eastAsia"/>
          <w:kern w:val="0"/>
          <w:sz w:val="24"/>
          <w:szCs w:val="21"/>
        </w:rPr>
        <w:t>“正偏离”</w:t>
      </w:r>
      <w:r>
        <w:rPr>
          <w:rFonts w:ascii="宋体" w:hAnsi="宋体" w:cs="宋体" w:hint="eastAsia"/>
          <w:b/>
          <w:sz w:val="32"/>
          <w:szCs w:val="32"/>
        </w:rPr>
        <w:t>、</w:t>
      </w:r>
      <w:r>
        <w:rPr>
          <w:rFonts w:ascii="宋体" w:hAnsi="宋体" w:cs="宋体" w:hint="eastAsia"/>
          <w:kern w:val="0"/>
          <w:sz w:val="24"/>
          <w:szCs w:val="21"/>
        </w:rPr>
        <w:t>“负偏离”。采购人不接受“负偏离”。</w:t>
      </w:r>
    </w:p>
    <w:p w:rsidR="00B11793" w:rsidRDefault="00B11793" w:rsidP="00B11793">
      <w:pPr>
        <w:pStyle w:val="a0"/>
        <w:ind w:firstLineChars="400" w:firstLine="960"/>
        <w:rPr>
          <w:rFonts w:ascii="宋体" w:hAnsi="宋体" w:cs="宋体"/>
          <w:kern w:val="0"/>
          <w:sz w:val="24"/>
          <w:szCs w:val="21"/>
        </w:rPr>
      </w:pPr>
      <w:r>
        <w:rPr>
          <w:rFonts w:ascii="宋体" w:hAnsi="宋体" w:cs="宋体" w:hint="eastAsia"/>
          <w:sz w:val="24"/>
        </w:rPr>
        <w:t xml:space="preserve">3. </w:t>
      </w:r>
      <w:r>
        <w:rPr>
          <w:rFonts w:ascii="宋体" w:hAnsi="宋体" w:cs="宋体" w:hint="eastAsia"/>
          <w:kern w:val="0"/>
          <w:sz w:val="24"/>
          <w:szCs w:val="21"/>
        </w:rPr>
        <w:t>行数不够可自行添加。</w:t>
      </w:r>
    </w:p>
    <w:p w:rsidR="00B11793" w:rsidRDefault="00B11793" w:rsidP="00B11793">
      <w:pPr>
        <w:spacing w:line="360" w:lineRule="auto"/>
        <w:rPr>
          <w:rFonts w:ascii="宋体" w:hAnsi="宋体" w:cs="宋体"/>
          <w:sz w:val="24"/>
          <w:szCs w:val="24"/>
          <w:u w:val="single"/>
        </w:rPr>
      </w:pPr>
      <w:r>
        <w:rPr>
          <w:rFonts w:ascii="宋体" w:hAnsi="宋体" w:cs="宋体" w:hint="eastAsia"/>
          <w:sz w:val="24"/>
          <w:szCs w:val="24"/>
        </w:rPr>
        <w:t>投标单位全称（加盖公章）：</w:t>
      </w:r>
    </w:p>
    <w:p w:rsidR="00B11793" w:rsidRDefault="00B11793" w:rsidP="00B11793">
      <w:pPr>
        <w:spacing w:line="360" w:lineRule="auto"/>
        <w:rPr>
          <w:rFonts w:ascii="宋体" w:hAnsi="宋体" w:cs="宋体"/>
          <w:sz w:val="24"/>
          <w:szCs w:val="24"/>
        </w:rPr>
      </w:pPr>
      <w:r>
        <w:rPr>
          <w:rFonts w:ascii="宋体" w:hAnsi="宋体" w:cs="宋体" w:hint="eastAsia"/>
          <w:sz w:val="24"/>
          <w:szCs w:val="24"/>
        </w:rPr>
        <w:t>法定代表人（签字或盖章）：</w:t>
      </w:r>
    </w:p>
    <w:p w:rsidR="00B11793" w:rsidRDefault="00B11793" w:rsidP="00B11793">
      <w:pPr>
        <w:spacing w:line="360" w:lineRule="auto"/>
        <w:outlineLvl w:val="0"/>
        <w:rPr>
          <w:rFonts w:ascii="宋体" w:hAnsi="宋体" w:cs="宋体"/>
          <w:sz w:val="24"/>
          <w:szCs w:val="24"/>
        </w:rPr>
      </w:pPr>
      <w:r>
        <w:rPr>
          <w:rFonts w:ascii="宋体" w:hAnsi="宋体" w:cs="宋体" w:hint="eastAsia"/>
          <w:sz w:val="24"/>
          <w:szCs w:val="24"/>
        </w:rPr>
        <w:t>日期：         年       月     日</w:t>
      </w:r>
    </w:p>
    <w:p w:rsidR="00B11793" w:rsidRDefault="00B11793" w:rsidP="00B11793">
      <w:pPr>
        <w:autoSpaceDE w:val="0"/>
        <w:autoSpaceDN w:val="0"/>
        <w:spacing w:line="100" w:lineRule="atLeast"/>
        <w:jc w:val="left"/>
        <w:rPr>
          <w:rFonts w:ascii="宋体" w:hAnsi="宋体" w:cs="宋体"/>
          <w:sz w:val="28"/>
          <w:szCs w:val="28"/>
        </w:rPr>
      </w:pPr>
      <w:r>
        <w:rPr>
          <w:rFonts w:ascii="宋体" w:hAnsi="宋体" w:cs="宋体" w:hint="eastAsia"/>
          <w:sz w:val="28"/>
          <w:szCs w:val="28"/>
        </w:rPr>
        <w:lastRenderedPageBreak/>
        <w:t>附件十：</w:t>
      </w:r>
    </w:p>
    <w:p w:rsidR="00B11793" w:rsidRDefault="00B11793" w:rsidP="00B11793">
      <w:pPr>
        <w:autoSpaceDE w:val="0"/>
        <w:autoSpaceDN w:val="0"/>
        <w:spacing w:line="100" w:lineRule="atLeast"/>
        <w:jc w:val="center"/>
        <w:rPr>
          <w:rFonts w:ascii="宋体" w:hAnsi="宋体" w:cs="宋体"/>
          <w:b/>
          <w:sz w:val="28"/>
          <w:szCs w:val="28"/>
        </w:rPr>
      </w:pPr>
      <w:r>
        <w:rPr>
          <w:rFonts w:ascii="宋体" w:hAnsi="宋体" w:cs="宋体" w:hint="eastAsia"/>
          <w:b/>
          <w:sz w:val="28"/>
          <w:szCs w:val="28"/>
        </w:rPr>
        <w:t>产品质量和售后服务承诺书</w:t>
      </w: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Default="00B11793" w:rsidP="00B11793">
      <w:pPr>
        <w:pStyle w:val="a0"/>
      </w:pPr>
    </w:p>
    <w:p w:rsidR="00B11793" w:rsidRPr="00DA4F4A" w:rsidRDefault="00B11793" w:rsidP="00B11793">
      <w:pPr>
        <w:pStyle w:val="a0"/>
      </w:pPr>
    </w:p>
    <w:p w:rsidR="00B11793" w:rsidRDefault="00B11793" w:rsidP="00B11793">
      <w:pPr>
        <w:numPr>
          <w:ilvl w:val="0"/>
          <w:numId w:val="7"/>
        </w:numPr>
        <w:spacing w:line="420" w:lineRule="exact"/>
        <w:ind w:firstLineChars="200" w:firstLine="643"/>
        <w:jc w:val="center"/>
        <w:rPr>
          <w:rFonts w:ascii="宋体" w:hAnsi="宋体" w:cs="宋体"/>
          <w:b/>
          <w:sz w:val="32"/>
          <w:szCs w:val="32"/>
        </w:rPr>
      </w:pPr>
      <w:r>
        <w:rPr>
          <w:rFonts w:ascii="宋体" w:hAnsi="宋体" w:cs="宋体" w:hint="eastAsia"/>
          <w:b/>
          <w:sz w:val="32"/>
          <w:szCs w:val="32"/>
        </w:rPr>
        <w:lastRenderedPageBreak/>
        <w:t xml:space="preserve">供需合同模板 </w:t>
      </w:r>
    </w:p>
    <w:p w:rsidR="00B11793" w:rsidRDefault="00B11793" w:rsidP="00B11793">
      <w:pPr>
        <w:spacing w:line="420" w:lineRule="exact"/>
        <w:rPr>
          <w:rFonts w:ascii="宋体" w:hAnsi="宋体" w:cs="宋体"/>
          <w:b/>
          <w:sz w:val="32"/>
          <w:szCs w:val="32"/>
        </w:rPr>
      </w:pPr>
    </w:p>
    <w:p w:rsidR="00B11793" w:rsidRDefault="00B11793" w:rsidP="00B11793">
      <w:pPr>
        <w:spacing w:line="420" w:lineRule="exact"/>
        <w:jc w:val="center"/>
        <w:rPr>
          <w:rFonts w:ascii="宋体" w:hAnsi="宋体" w:cs="宋体"/>
          <w:b/>
          <w:sz w:val="32"/>
          <w:szCs w:val="32"/>
        </w:rPr>
      </w:pPr>
      <w:r>
        <w:rPr>
          <w:rFonts w:ascii="宋体" w:hAnsi="宋体" w:cs="宋体" w:hint="eastAsia"/>
          <w:b/>
          <w:sz w:val="32"/>
          <w:szCs w:val="32"/>
        </w:rPr>
        <w:t>如东县中医院</w:t>
      </w:r>
      <w:r w:rsidR="006F01A8">
        <w:rPr>
          <w:rFonts w:ascii="宋体" w:hAnsi="宋体" w:cs="宋体" w:hint="eastAsia"/>
          <w:b/>
          <w:sz w:val="32"/>
          <w:szCs w:val="32"/>
        </w:rPr>
        <w:t>LIS升级</w:t>
      </w:r>
      <w:r>
        <w:rPr>
          <w:rFonts w:ascii="宋体" w:hAnsi="宋体" w:cs="宋体" w:hint="eastAsia"/>
          <w:b/>
          <w:sz w:val="32"/>
          <w:szCs w:val="32"/>
        </w:rPr>
        <w:t>采购项目供需合同</w:t>
      </w:r>
    </w:p>
    <w:p w:rsidR="00B11793" w:rsidRPr="0043619C" w:rsidRDefault="00B11793" w:rsidP="00B11793">
      <w:pPr>
        <w:pStyle w:val="paragraph"/>
        <w:spacing w:before="0" w:beforeAutospacing="0" w:after="0" w:afterAutospacing="0" w:line="360" w:lineRule="auto"/>
        <w:ind w:firstLineChars="200" w:firstLine="420"/>
        <w:rPr>
          <w:sz w:val="21"/>
          <w:szCs w:val="21"/>
        </w:rPr>
      </w:pPr>
      <w:r w:rsidRPr="0043619C">
        <w:rPr>
          <w:rFonts w:hint="eastAsia"/>
          <w:color w:val="262C72"/>
          <w:sz w:val="21"/>
          <w:szCs w:val="21"/>
        </w:rPr>
        <w:t>合同</w:t>
      </w:r>
    </w:p>
    <w:p w:rsidR="00B11793" w:rsidRPr="0043619C" w:rsidRDefault="00B11793" w:rsidP="00B11793">
      <w:pPr>
        <w:spacing w:line="360" w:lineRule="auto"/>
        <w:ind w:firstLineChars="200" w:firstLine="420"/>
        <w:jc w:val="left"/>
        <w:rPr>
          <w:rFonts w:ascii="宋体" w:hAnsi="宋体" w:cs="宋体"/>
          <w:szCs w:val="21"/>
          <w:u w:val="single"/>
        </w:rPr>
      </w:pPr>
      <w:r w:rsidRPr="0043619C">
        <w:rPr>
          <w:rFonts w:ascii="宋体" w:hAnsi="宋体" w:cs="宋体" w:hint="eastAsia"/>
          <w:szCs w:val="21"/>
        </w:rPr>
        <w:t>甲　          方：</w:t>
      </w:r>
      <w:r w:rsidRPr="0043619C">
        <w:rPr>
          <w:rFonts w:ascii="宋体" w:hAnsi="宋体" w:cs="宋体" w:hint="eastAsia"/>
          <w:szCs w:val="21"/>
          <w:u w:val="single"/>
        </w:rPr>
        <w:t xml:space="preserve">如东县中医院           </w:t>
      </w:r>
    </w:p>
    <w:p w:rsidR="00B11793" w:rsidRPr="0043619C" w:rsidRDefault="00B11793" w:rsidP="00B11793">
      <w:pPr>
        <w:spacing w:line="360" w:lineRule="auto"/>
        <w:ind w:firstLineChars="200" w:firstLine="420"/>
        <w:jc w:val="left"/>
        <w:rPr>
          <w:rFonts w:ascii="宋体" w:hAnsi="宋体" w:cs="宋体"/>
          <w:szCs w:val="21"/>
        </w:rPr>
      </w:pPr>
      <w:r w:rsidRPr="0043619C">
        <w:rPr>
          <w:rFonts w:ascii="宋体" w:hAnsi="宋体" w:cs="宋体" w:hint="eastAsia"/>
          <w:szCs w:val="21"/>
        </w:rPr>
        <w:t>住     所     地：</w:t>
      </w:r>
      <w:r w:rsidRPr="0043619C">
        <w:rPr>
          <w:rFonts w:ascii="宋体" w:hAnsi="宋体" w:cs="宋体" w:hint="eastAsia"/>
          <w:szCs w:val="21"/>
          <w:u w:val="single"/>
        </w:rPr>
        <w:t>如东县掘港镇淮河路66号</w:t>
      </w:r>
    </w:p>
    <w:p w:rsidR="00B11793" w:rsidRPr="0043619C" w:rsidRDefault="00B11793" w:rsidP="00B11793">
      <w:pPr>
        <w:spacing w:line="360" w:lineRule="auto"/>
        <w:ind w:firstLineChars="200" w:firstLine="420"/>
        <w:jc w:val="left"/>
        <w:rPr>
          <w:rFonts w:ascii="宋体" w:hAnsi="宋体" w:cs="宋体"/>
          <w:szCs w:val="21"/>
        </w:rPr>
      </w:pPr>
      <w:r w:rsidRPr="0043619C">
        <w:rPr>
          <w:rFonts w:ascii="宋体" w:hAnsi="宋体" w:cs="宋体" w:hint="eastAsia"/>
          <w:szCs w:val="21"/>
        </w:rPr>
        <w:t>纳 税 人 识 别号：</w:t>
      </w:r>
      <w:r w:rsidRPr="0043619C">
        <w:rPr>
          <w:rFonts w:ascii="宋体" w:hAnsi="宋体" w:cs="宋体" w:hint="eastAsia"/>
          <w:szCs w:val="21"/>
          <w:u w:val="single"/>
        </w:rPr>
        <w:t xml:space="preserve">320650W00000692     </w:t>
      </w:r>
    </w:p>
    <w:p w:rsidR="00B11793" w:rsidRPr="0043619C" w:rsidRDefault="00B11793" w:rsidP="00B11793">
      <w:pPr>
        <w:spacing w:line="360" w:lineRule="auto"/>
        <w:ind w:firstLineChars="200" w:firstLine="420"/>
        <w:jc w:val="left"/>
        <w:rPr>
          <w:rFonts w:ascii="宋体" w:hAnsi="宋体" w:cs="宋体"/>
          <w:szCs w:val="21"/>
        </w:rPr>
      </w:pPr>
      <w:r w:rsidRPr="0043619C">
        <w:rPr>
          <w:rFonts w:ascii="宋体" w:hAnsi="宋体" w:cs="宋体" w:hint="eastAsia"/>
          <w:szCs w:val="21"/>
        </w:rPr>
        <w:t>乙          　方：</w:t>
      </w:r>
    </w:p>
    <w:p w:rsidR="00B11793" w:rsidRPr="0043619C" w:rsidRDefault="00B11793" w:rsidP="00B11793">
      <w:pPr>
        <w:spacing w:line="360" w:lineRule="auto"/>
        <w:ind w:firstLineChars="200" w:firstLine="420"/>
        <w:jc w:val="left"/>
        <w:rPr>
          <w:rFonts w:ascii="宋体" w:hAnsi="宋体" w:cs="宋体"/>
          <w:szCs w:val="21"/>
        </w:rPr>
      </w:pPr>
      <w:r w:rsidRPr="0043619C">
        <w:rPr>
          <w:rFonts w:ascii="宋体" w:hAnsi="宋体" w:cs="宋体" w:hint="eastAsia"/>
          <w:szCs w:val="21"/>
        </w:rPr>
        <w:t>住     所     地：</w:t>
      </w:r>
    </w:p>
    <w:p w:rsidR="00B11793" w:rsidRPr="0043619C" w:rsidRDefault="00B11793" w:rsidP="00B11793">
      <w:pPr>
        <w:spacing w:line="360" w:lineRule="auto"/>
        <w:ind w:firstLineChars="200" w:firstLine="420"/>
        <w:jc w:val="left"/>
        <w:rPr>
          <w:rFonts w:ascii="宋体" w:hAnsi="宋体" w:cs="宋体"/>
          <w:szCs w:val="21"/>
        </w:rPr>
      </w:pPr>
      <w:r w:rsidRPr="0043619C">
        <w:rPr>
          <w:rFonts w:ascii="宋体" w:hAnsi="宋体" w:cs="宋体" w:hint="eastAsia"/>
          <w:szCs w:val="21"/>
        </w:rPr>
        <w:t>统一社会信用代码：</w:t>
      </w:r>
    </w:p>
    <w:p w:rsidR="00B11793" w:rsidRPr="0043619C" w:rsidRDefault="00B11793" w:rsidP="00B11793">
      <w:pPr>
        <w:spacing w:line="360" w:lineRule="auto"/>
        <w:ind w:firstLineChars="200" w:firstLine="420"/>
        <w:jc w:val="left"/>
        <w:rPr>
          <w:rFonts w:ascii="宋体" w:hAnsi="宋体" w:cs="宋体"/>
          <w:szCs w:val="21"/>
        </w:rPr>
      </w:pPr>
      <w:r w:rsidRPr="0043619C">
        <w:rPr>
          <w:rFonts w:ascii="宋体" w:hAnsi="宋体" w:cs="宋体" w:hint="eastAsia"/>
          <w:szCs w:val="21"/>
        </w:rPr>
        <w:t xml:space="preserve">开   户   银  行： </w:t>
      </w:r>
    </w:p>
    <w:p w:rsidR="00B11793" w:rsidRPr="00F35EE0" w:rsidRDefault="00B11793" w:rsidP="00B11793">
      <w:pPr>
        <w:spacing w:line="360" w:lineRule="auto"/>
        <w:ind w:firstLineChars="200" w:firstLine="420"/>
        <w:jc w:val="left"/>
        <w:rPr>
          <w:rFonts w:ascii="宋体" w:hAnsi="宋体" w:cs="宋体"/>
          <w:szCs w:val="21"/>
          <w:u w:val="single"/>
        </w:rPr>
      </w:pPr>
      <w:r w:rsidRPr="0043619C">
        <w:rPr>
          <w:rFonts w:ascii="宋体" w:hAnsi="宋体" w:cs="宋体" w:hint="eastAsia"/>
          <w:szCs w:val="21"/>
        </w:rPr>
        <w:t>银   行   帐  号：</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kern w:val="2"/>
          <w:sz w:val="21"/>
          <w:szCs w:val="21"/>
        </w:rPr>
        <w:t>经</w:t>
      </w:r>
      <w:r w:rsidRPr="0043619C">
        <w:rPr>
          <w:rFonts w:hint="eastAsia"/>
          <w:kern w:val="2"/>
          <w:sz w:val="21"/>
          <w:szCs w:val="21"/>
        </w:rPr>
        <w:t>甲乙</w:t>
      </w:r>
      <w:r w:rsidRPr="0043619C">
        <w:rPr>
          <w:kern w:val="2"/>
          <w:sz w:val="21"/>
          <w:szCs w:val="21"/>
        </w:rPr>
        <w:t>双方</w:t>
      </w:r>
      <w:r w:rsidRPr="0043619C">
        <w:rPr>
          <w:rFonts w:hint="eastAsia"/>
          <w:kern w:val="2"/>
          <w:sz w:val="21"/>
          <w:szCs w:val="21"/>
        </w:rPr>
        <w:t>友好</w:t>
      </w:r>
      <w:r w:rsidRPr="0043619C">
        <w:rPr>
          <w:kern w:val="2"/>
          <w:sz w:val="21"/>
          <w:szCs w:val="21"/>
        </w:rPr>
        <w:t>协商</w:t>
      </w:r>
      <w:r w:rsidRPr="0043619C">
        <w:rPr>
          <w:rFonts w:hint="eastAsia"/>
          <w:kern w:val="2"/>
          <w:sz w:val="21"/>
          <w:szCs w:val="21"/>
        </w:rPr>
        <w:t>，本着平等互利的原则，签订本合同。</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第一条适用法律</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1，1本合同适用法律为:《中华人民共和国合同法》、《中华人民共和国著作权法》和《中华人民共和国计算机软件保护条例》等有关国家法律法规。</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1，2合同文件时间有不一致时，以日期在后的文件为准。</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第二条合同范围</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2，1乙方负责为甲方提供_      涵盖的范围包括硬件与软件安装服务，软件开发、调试、培训、技术服务等工作</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2.2软件产品与系统软件，硬件具体内容及模块《见附页)</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第三条责任和任务</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3.1双方共同责任</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严格根据本协议实施     (以下称本项目)的内容，并协商解决合作中出现的有争议的问题。</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3，2甲方的责任和义务</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3.2.1按本合同的付款条款支付所需款项。</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3.2.2负责项目中的领导、组织和协调工作。</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3.2.3提供场地、人员、相关设备，必要的文档资料和基础数据，协助乙方做好系统的实施工作，乙方软件适应本地运行环境的基本要求，甲方负责协调配合工作。</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lastRenderedPageBreak/>
        <w:t>3.2.4甲方应按月、周对乙方工程进行进度审核确认。乙方在工程开始实施后的每个月末及周末向甲方提交书面的进度确认申请,甲方应在收到确认申请之日起3个工作日内对工程进度予以确认，并向乙方出具书面的进度确认单。甲方未在规定时间内书面确认进度，以乙方提交的进度确认申请为准。</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3.2.5甲方在软件使用过程中发现软件出现异常,应记录当前故障现象,并及时与乙方取得联系。便于乙方作出诊断。项目建设过程中，乙方须定期对系统数据做好各份工作，并妥善保管，如软件使用过程中出现软件异常，经甲方通知后，乙方应遵照合同条款及时进行运维工作。</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3.2.6甲方可聘请监理机构对乙方工作进行监督，且经甲方同意后，在项目建设过程中，监理机构可代为行使甲方权利。</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3，3乙方的责任和义务</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3.3.1按照本合同所规定的时间内完成本合同项下的软件(模块)开发、测试、安装调试和操作培训服务，向甲方递交验收申请，由甲方组织相应人员组成验收小组进行验收。</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3.3.2根据合同的约定对       系统进行维护服务和技术支持。</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3.3.3向甲方提供与建设内容相应的，并与软件使用功能相一致的技术文档资料(《操作手册》)向甲方提供建设过程中应当存在的所有文档资料(包括但不限于《操作手册》、《培训手册》、《编码规范》等</w:t>
      </w:r>
      <w:r>
        <w:rPr>
          <w:rFonts w:hint="eastAsia"/>
          <w:kern w:val="2"/>
          <w:sz w:val="21"/>
          <w:szCs w:val="21"/>
        </w:rPr>
        <w:t>。</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3.3.4合同签订后    天内，乙方派软件及硬件施工人员进驻施工现场。</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第四条版权</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4.1甲方拥有合同条款约定的软硬件系统的所有权和使用权。</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4.2乙方保证甲方在使用本合同项下所涉及的产品或产品任何一部分时免受第三方提出的侵犯其专利权、商标权、著作权或其它知识产权等所引起的一切索赔和诉讼。如果发生第三方就乙方向甲方提供的本合同项下所涉及的产品及服务对甲方进行侵权指控，乙方应承担由此而引起的一切经济和法律责任。</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第五条软件产品要求</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5.1软件应充分考虑到今后的扩充和升级,应具有良好的开放性和可扩充性。</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5.2软件应具有可靠的安全和保密机制，确保数据完整、安全和不被非法用户登录(病毒、黑客入侵的除外)。</w:t>
      </w:r>
    </w:p>
    <w:p w:rsidR="00B11793" w:rsidRPr="0043619C" w:rsidRDefault="00B11793" w:rsidP="00B11793">
      <w:pPr>
        <w:pStyle w:val="paragraph"/>
        <w:spacing w:before="0" w:beforeAutospacing="0" w:after="0" w:afterAutospacing="0" w:line="360" w:lineRule="auto"/>
        <w:ind w:firstLineChars="200" w:firstLine="420"/>
        <w:rPr>
          <w:kern w:val="2"/>
          <w:sz w:val="21"/>
          <w:szCs w:val="21"/>
        </w:rPr>
      </w:pPr>
      <w:r w:rsidRPr="0043619C">
        <w:rPr>
          <w:rFonts w:hint="eastAsia"/>
          <w:kern w:val="2"/>
          <w:sz w:val="21"/>
          <w:szCs w:val="21"/>
        </w:rPr>
        <w:t>第六条交付计划</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6.1交付工期:</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lastRenderedPageBreak/>
        <w:t>6.2若因甲方原因或不可抗力导致乙方工作暂停的，乙方不承担责任，暂停时间不计入上述计划期限内，具体时间由双方另行友好协商。</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6.3因乙方原因导致本项目建设不能按期交付的，乙方应承担相应责任。</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第七条费用及支付方式</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7.1费用</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7.1.1本合同所述价格均为人民币含税价。</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7.1.2本合同金额总计为人民币</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7.2支付方式：</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 xml:space="preserve"> 质保期一年，质保期内系统软件及硬件设备正常运行时间应大于等于350天。质保期结束后两周内，由甲方支付乙方，乙方开具相应金额增值税发票</w:t>
      </w:r>
      <w:r>
        <w:rPr>
          <w:rFonts w:hint="eastAsia"/>
          <w:kern w:val="2"/>
          <w:sz w:val="21"/>
          <w:szCs w:val="21"/>
        </w:rPr>
        <w:t>。</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第八条质量保证，服务及验收承诺</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8.1项目实施要求项日严格按照PDCA循环法，使计划、实施、检查、处理四个阶段紧密相扣，计划阶段，项目管理小组成员应该能对项目进行全面的规划和涉及，在项目实施之前，设定有效的项目管理方案，并应得到甲乙双方共同讨论通过，实施阶段，根据项目计划进行具体实施，对突发性问题予以及时有效的解决，控制项目进度，并及时汇报甲方，检查阶段，项目管理小组成员应该再实施过程中及时与计划方案进行比对，找出执行的不足与失误，及时修正，确保实施效果符合预设要求:处理阶段，应该总结经验，为下一段的实施做好铺垫和准备。</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8.2乙方项目小组实施要求项目组人员《包括公司项</w:t>
      </w:r>
      <w:r>
        <w:rPr>
          <w:rFonts w:hint="eastAsia"/>
          <w:kern w:val="2"/>
          <w:sz w:val="21"/>
          <w:szCs w:val="21"/>
        </w:rPr>
        <w:t>目</w:t>
      </w:r>
      <w:r w:rsidRPr="001D5402">
        <w:rPr>
          <w:rFonts w:hint="eastAsia"/>
          <w:kern w:val="2"/>
          <w:sz w:val="21"/>
          <w:szCs w:val="21"/>
        </w:rPr>
        <w:t>组长、研发人员、实施人员等，说明项目组人员资质及参与项目案例情况)、相关人员分工职责、分项工作及进度安排(包括配套系统改造，环境改造、硬件支持等)，项目工作机制等内容。详见投标文件。</w:t>
      </w:r>
    </w:p>
    <w:p w:rsidR="00B11793"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 xml:space="preserve">    项目小组应提供项目进度计划，预计完成时间，项日计划必须包含系统测试阶段，重大结点应由项目负责人确认进度签字。</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项</w:t>
      </w:r>
      <w:r>
        <w:rPr>
          <w:rFonts w:hint="eastAsia"/>
          <w:kern w:val="2"/>
          <w:sz w:val="21"/>
          <w:szCs w:val="21"/>
        </w:rPr>
        <w:t>目</w:t>
      </w:r>
      <w:r w:rsidRPr="001D5402">
        <w:rPr>
          <w:rFonts w:hint="eastAsia"/>
          <w:kern w:val="2"/>
          <w:sz w:val="21"/>
          <w:szCs w:val="21"/>
        </w:rPr>
        <w:t>小组每周工作形成周报交指定用户方项目负责人。</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8.3系统测试</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系统正式上线前，至少提前一周应完成所有内部测试工作。由乙方提供测试方案，甲乙双方人员组成项日测试小组，按照测试方案进行系统测试并形成记录</w:t>
      </w:r>
      <w:r>
        <w:rPr>
          <w:rFonts w:hint="eastAsia"/>
          <w:kern w:val="2"/>
          <w:sz w:val="21"/>
          <w:szCs w:val="21"/>
        </w:rPr>
        <w:t>（提供测试视频）</w:t>
      </w:r>
      <w:r w:rsidRPr="001D5402">
        <w:rPr>
          <w:rFonts w:hint="eastAsia"/>
          <w:kern w:val="2"/>
          <w:sz w:val="21"/>
          <w:szCs w:val="21"/>
        </w:rPr>
        <w:t>。系统上线前，乙方须提交服务器的安装及配置文档，明确硬件配置要求及说明。</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软件参数配置文档，重点给出数据库访问用户密码配置说明。除操作系统外的所有软件安装程序及安装方法、使用说明，建设内容如有变更双方出具说明签订变更协议。</w:t>
      </w:r>
    </w:p>
    <w:p w:rsidR="00B11793"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lastRenderedPageBreak/>
        <w:t>乙方保证本项目最终安装交付运行的软件均为上线时乙方最新确定版本。</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8.4验收要求</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8.4.1验收方法。验收严格按照甲方与乙方商定的实施计划，</w:t>
      </w:r>
      <w:r>
        <w:rPr>
          <w:rFonts w:hint="eastAsia"/>
          <w:kern w:val="2"/>
          <w:sz w:val="21"/>
          <w:szCs w:val="21"/>
        </w:rPr>
        <w:t>进行</w:t>
      </w:r>
      <w:r w:rsidRPr="001D5402">
        <w:rPr>
          <w:rFonts w:hint="eastAsia"/>
          <w:kern w:val="2"/>
          <w:sz w:val="21"/>
          <w:szCs w:val="21"/>
        </w:rPr>
        <w:t>验收。</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8.4.2验收时间:</w:t>
      </w:r>
    </w:p>
    <w:p w:rsidR="00B11793"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(1)配套系统软件和硬件设备安装、调试完毕、连续试运行</w:t>
      </w:r>
      <w:r>
        <w:rPr>
          <w:rFonts w:hint="eastAsia"/>
          <w:kern w:val="2"/>
          <w:sz w:val="21"/>
          <w:szCs w:val="21"/>
        </w:rPr>
        <w:t>2</w:t>
      </w:r>
      <w:r w:rsidRPr="001D5402">
        <w:rPr>
          <w:rFonts w:hint="eastAsia"/>
          <w:kern w:val="2"/>
          <w:sz w:val="21"/>
          <w:szCs w:val="21"/>
        </w:rPr>
        <w:t>个月未发生任何因系统软件或硬件设备引起的运行故障，软件上线并稳定运行</w:t>
      </w:r>
      <w:r>
        <w:rPr>
          <w:rFonts w:hint="eastAsia"/>
          <w:kern w:val="2"/>
          <w:sz w:val="21"/>
          <w:szCs w:val="21"/>
        </w:rPr>
        <w:t>两</w:t>
      </w:r>
      <w:r w:rsidRPr="001D5402">
        <w:rPr>
          <w:rFonts w:hint="eastAsia"/>
          <w:kern w:val="2"/>
          <w:sz w:val="21"/>
          <w:szCs w:val="21"/>
        </w:rPr>
        <w:t>个月后一周内,</w:t>
      </w:r>
      <w:r>
        <w:rPr>
          <w:rFonts w:hint="eastAsia"/>
          <w:kern w:val="2"/>
          <w:sz w:val="21"/>
          <w:szCs w:val="21"/>
        </w:rPr>
        <w:t>资料齐全，</w:t>
      </w:r>
      <w:r w:rsidRPr="001D5402">
        <w:rPr>
          <w:rFonts w:hint="eastAsia"/>
          <w:kern w:val="2"/>
          <w:sz w:val="21"/>
          <w:szCs w:val="21"/>
        </w:rPr>
        <w:t>乙方可向甲方书面申请验收,由甲方在收到申请后组织验收</w:t>
      </w:r>
      <w:r>
        <w:rPr>
          <w:rFonts w:hint="eastAsia"/>
          <w:kern w:val="2"/>
          <w:sz w:val="21"/>
          <w:szCs w:val="21"/>
        </w:rPr>
        <w:t>。</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(2)软件项目阶段验收。软件上线成功、软件功能完全满足使用用户功能需求并连续无故障运行两个月后的一周内，</w:t>
      </w:r>
      <w:r>
        <w:rPr>
          <w:rFonts w:hint="eastAsia"/>
          <w:kern w:val="2"/>
          <w:sz w:val="21"/>
          <w:szCs w:val="21"/>
        </w:rPr>
        <w:t>资料齐全，</w:t>
      </w:r>
      <w:r w:rsidRPr="001D5402">
        <w:rPr>
          <w:rFonts w:hint="eastAsia"/>
          <w:kern w:val="2"/>
          <w:sz w:val="21"/>
          <w:szCs w:val="21"/>
        </w:rPr>
        <w:t>乙方可向甲方书面中请验收，由甲方在收到</w:t>
      </w:r>
      <w:r>
        <w:rPr>
          <w:rFonts w:hint="eastAsia"/>
          <w:kern w:val="2"/>
          <w:sz w:val="21"/>
          <w:szCs w:val="21"/>
        </w:rPr>
        <w:t>申</w:t>
      </w:r>
      <w:r w:rsidRPr="001D5402">
        <w:rPr>
          <w:rFonts w:hint="eastAsia"/>
          <w:kern w:val="2"/>
          <w:sz w:val="21"/>
          <w:szCs w:val="21"/>
        </w:rPr>
        <w:t>请后组织验收，逾期视为验收合格。验收通过后填写阶段验收确认单。全部模块验收完成后，进行项</w:t>
      </w:r>
      <w:r>
        <w:rPr>
          <w:rFonts w:hint="eastAsia"/>
          <w:kern w:val="2"/>
          <w:sz w:val="21"/>
          <w:szCs w:val="21"/>
        </w:rPr>
        <w:t>目</w:t>
      </w:r>
      <w:r w:rsidRPr="001D5402">
        <w:rPr>
          <w:rFonts w:hint="eastAsia"/>
          <w:kern w:val="2"/>
          <w:sz w:val="21"/>
          <w:szCs w:val="21"/>
        </w:rPr>
        <w:t>整体性验收，以确保项目软件模块连通性。</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8.4.3验收内容:</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技照招标文件，响应文件，合同、相关承诺和相关补充文件的内容进行，并符合国家行政管理部门关于信息工程项目验收有关规定。</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8.4.4验收标准:</w:t>
      </w:r>
    </w:p>
    <w:p w:rsidR="00B11793"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产品所有技术性能规格及参数，应符合招标文件和乙方投标文件所要求的技术标准及服务标准，并符合国家行政管理部门关于医疗卫生信息化建设有关技术规范和功能标准。系统运行稳定，无故障，数据无错误。甲方有权委托相关具有检验资质的部门</w:t>
      </w:r>
      <w:r>
        <w:rPr>
          <w:rFonts w:hint="eastAsia"/>
          <w:kern w:val="2"/>
          <w:sz w:val="21"/>
          <w:szCs w:val="21"/>
        </w:rPr>
        <w:t>、</w:t>
      </w:r>
      <w:r w:rsidRPr="001D5402">
        <w:rPr>
          <w:rFonts w:hint="eastAsia"/>
          <w:kern w:val="2"/>
          <w:sz w:val="21"/>
          <w:szCs w:val="21"/>
        </w:rPr>
        <w:t>单位</w:t>
      </w:r>
      <w:r>
        <w:rPr>
          <w:rFonts w:hint="eastAsia"/>
          <w:kern w:val="2"/>
          <w:sz w:val="21"/>
          <w:szCs w:val="21"/>
        </w:rPr>
        <w:t>、</w:t>
      </w:r>
      <w:r w:rsidRPr="001D5402">
        <w:rPr>
          <w:rFonts w:hint="eastAsia"/>
          <w:kern w:val="2"/>
          <w:sz w:val="21"/>
          <w:szCs w:val="21"/>
        </w:rPr>
        <w:t>机构计对中标货物的相度(软硬件).性能进行检验，检验费用由甲方自行承担。如未通过检验检测，乙方的货物及安装工程存在问题，所产生的费用由乙方承担。</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8.5培训要求乙方向指定用户方提供免费培训，培调方式包括理论培训和现场培训。供应商须针对不同的培训对象，提出全面，详细的培训计划，包括但不限于培训内容、培训时间、地点，授课老师等。</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乙方派出的培训教员具备丰富的相同课程教学经验，所有的培训教员中文授课,乙方为所有被培训人员提供培调用文字资料和讲义等相关用品。</w:t>
      </w:r>
    </w:p>
    <w:p w:rsidR="00B11793" w:rsidRPr="001D5402" w:rsidRDefault="00B11793" w:rsidP="00B11793">
      <w:pPr>
        <w:pStyle w:val="paragraph"/>
        <w:spacing w:before="0" w:beforeAutospacing="0" w:after="0" w:afterAutospacing="0" w:line="360" w:lineRule="auto"/>
        <w:ind w:firstLineChars="200" w:firstLine="420"/>
        <w:rPr>
          <w:kern w:val="2"/>
          <w:sz w:val="21"/>
          <w:szCs w:val="21"/>
        </w:rPr>
      </w:pPr>
      <w:r w:rsidRPr="001D5402">
        <w:rPr>
          <w:rFonts w:hint="eastAsia"/>
          <w:kern w:val="2"/>
          <w:sz w:val="21"/>
          <w:szCs w:val="21"/>
        </w:rPr>
        <w:t>乙方按乙方与指定用户方约定合理地安排培训时间。并保证按照培训计划达到应有的培训目的。</w:t>
      </w:r>
    </w:p>
    <w:p w:rsidR="00B11793" w:rsidRPr="001D5402" w:rsidRDefault="00B11793" w:rsidP="00B11793">
      <w:pPr>
        <w:pStyle w:val="paragraph"/>
        <w:spacing w:before="0" w:beforeAutospacing="0" w:after="0" w:afterAutospacing="0" w:line="360" w:lineRule="auto"/>
        <w:rPr>
          <w:kern w:val="2"/>
          <w:sz w:val="21"/>
          <w:szCs w:val="21"/>
        </w:rPr>
      </w:pPr>
      <w:r w:rsidRPr="001D5402">
        <w:rPr>
          <w:rFonts w:hint="eastAsia"/>
          <w:kern w:val="2"/>
          <w:sz w:val="21"/>
          <w:szCs w:val="21"/>
        </w:rPr>
        <w:t>本次培训主要面向系统管理员、管理人员，操作员等不同群体提供系统化、定制化和有针对性的培训，培训形式包含现场培训和线上培训两种。(甲方有义务在职责范围内向乙方提供培训组织、协调服务。培训完成后，乙方应向甲方交付培训效果评价资料，供甲方抽查</w:t>
      </w:r>
      <w:r>
        <w:rPr>
          <w:rFonts w:hint="eastAsia"/>
          <w:kern w:val="2"/>
          <w:sz w:val="21"/>
          <w:szCs w:val="21"/>
        </w:rPr>
        <w:t>审</w:t>
      </w:r>
      <w:r w:rsidRPr="001D5402">
        <w:rPr>
          <w:rFonts w:hint="eastAsia"/>
          <w:kern w:val="2"/>
          <w:sz w:val="21"/>
          <w:szCs w:val="21"/>
        </w:rPr>
        <w:t>核。)</w:t>
      </w:r>
    </w:p>
    <w:p w:rsidR="00B11793" w:rsidRPr="001D5402" w:rsidRDefault="00B11793" w:rsidP="00B11793">
      <w:pPr>
        <w:pStyle w:val="paragraph"/>
        <w:spacing w:before="0" w:beforeAutospacing="0" w:after="0" w:afterAutospacing="0" w:line="360" w:lineRule="auto"/>
        <w:rPr>
          <w:kern w:val="2"/>
          <w:sz w:val="21"/>
          <w:szCs w:val="21"/>
        </w:rPr>
      </w:pPr>
      <w:r w:rsidRPr="001D5402">
        <w:rPr>
          <w:rFonts w:hint="eastAsia"/>
          <w:kern w:val="2"/>
          <w:sz w:val="21"/>
          <w:szCs w:val="21"/>
        </w:rPr>
        <w:lastRenderedPageBreak/>
        <w:t>管理人员</w:t>
      </w:r>
    </w:p>
    <w:p w:rsidR="00B11793" w:rsidRDefault="00B11793" w:rsidP="00B11793">
      <w:pPr>
        <w:pStyle w:val="paragraph"/>
        <w:spacing w:before="0" w:beforeAutospacing="0" w:after="0" w:afterAutospacing="0" w:line="360" w:lineRule="auto"/>
        <w:rPr>
          <w:kern w:val="2"/>
          <w:sz w:val="21"/>
          <w:szCs w:val="21"/>
        </w:rPr>
      </w:pPr>
      <w:r w:rsidRPr="001D5402">
        <w:rPr>
          <w:rFonts w:hint="eastAsia"/>
          <w:kern w:val="2"/>
          <w:sz w:val="21"/>
          <w:szCs w:val="21"/>
        </w:rPr>
        <w:t>管理人员培训内容主要为医疗卫生信息化发展趋势、系统流程和相关管理思想为管理人员的管理和宏观决策提供科学依据。培训的目的在于使管理人员对现代医疗卫生信息化技术和本次项目整个系统有一个总体的、宏观的认识。</w:t>
      </w:r>
    </w:p>
    <w:p w:rsidR="00B11793" w:rsidRPr="001D5402" w:rsidRDefault="00B11793" w:rsidP="00B11793">
      <w:pPr>
        <w:pStyle w:val="paragraph"/>
        <w:spacing w:before="0" w:beforeAutospacing="0" w:after="0" w:afterAutospacing="0" w:line="360" w:lineRule="auto"/>
        <w:rPr>
          <w:kern w:val="2"/>
          <w:sz w:val="21"/>
          <w:szCs w:val="21"/>
        </w:rPr>
      </w:pPr>
      <w:r w:rsidRPr="001D5402">
        <w:rPr>
          <w:rFonts w:hint="eastAsia"/>
          <w:kern w:val="2"/>
          <w:sz w:val="21"/>
          <w:szCs w:val="21"/>
        </w:rPr>
        <w:t>系统管理员</w:t>
      </w:r>
    </w:p>
    <w:p w:rsidR="00B11793" w:rsidRPr="001D5402" w:rsidRDefault="00B11793" w:rsidP="00B11793">
      <w:pPr>
        <w:pStyle w:val="paragraph"/>
        <w:spacing w:before="0" w:beforeAutospacing="0" w:after="0" w:afterAutospacing="0" w:line="360" w:lineRule="auto"/>
        <w:rPr>
          <w:kern w:val="2"/>
          <w:sz w:val="21"/>
          <w:szCs w:val="21"/>
        </w:rPr>
      </w:pPr>
      <w:r w:rsidRPr="001D5402">
        <w:rPr>
          <w:rFonts w:hint="eastAsia"/>
          <w:kern w:val="2"/>
          <w:sz w:val="21"/>
          <w:szCs w:val="21"/>
        </w:rPr>
        <w:t>系统管理员是保证系统正常运转的关键技术人员。对他们的培训非常重要，建议采取小班化培训，一般每次不多于5人。</w:t>
      </w:r>
    </w:p>
    <w:p w:rsidR="00B11793" w:rsidRDefault="00B11793" w:rsidP="00B11793">
      <w:pPr>
        <w:pStyle w:val="paragraph"/>
        <w:spacing w:before="0" w:beforeAutospacing="0" w:after="0" w:afterAutospacing="0" w:line="360" w:lineRule="auto"/>
        <w:rPr>
          <w:kern w:val="2"/>
          <w:sz w:val="21"/>
          <w:szCs w:val="21"/>
        </w:rPr>
      </w:pPr>
      <w:r w:rsidRPr="001D5402">
        <w:rPr>
          <w:rFonts w:hint="eastAsia"/>
          <w:kern w:val="2"/>
          <w:sz w:val="21"/>
          <w:szCs w:val="21"/>
        </w:rPr>
        <w:t xml:space="preserve">    系统管理员培训是对系统中使用到的相关技术和软硬件系统的使用进行培训，使用户能够掌握系统的基本原理、安装配置及运行维护等方面的技术。培训完成后，用户要有维护系统的一定能力，以保障系统安全、高效的运行。系统管理员可在医院上系统时进行全方位的学习跟进</w:t>
      </w:r>
      <w:r>
        <w:rPr>
          <w:rFonts w:hint="eastAsia"/>
          <w:kern w:val="2"/>
          <w:sz w:val="21"/>
          <w:szCs w:val="21"/>
        </w:rPr>
        <w:t>。</w:t>
      </w:r>
    </w:p>
    <w:p w:rsidR="00B11793" w:rsidRPr="001D5402" w:rsidRDefault="00B11793" w:rsidP="00B11793">
      <w:pPr>
        <w:pStyle w:val="paragraph"/>
        <w:spacing w:before="0" w:beforeAutospacing="0" w:after="0" w:afterAutospacing="0" w:line="360" w:lineRule="auto"/>
        <w:rPr>
          <w:kern w:val="2"/>
          <w:sz w:val="21"/>
          <w:szCs w:val="21"/>
        </w:rPr>
      </w:pPr>
      <w:r w:rsidRPr="001D5402">
        <w:rPr>
          <w:rFonts w:hint="eastAsia"/>
          <w:kern w:val="2"/>
          <w:sz w:val="21"/>
          <w:szCs w:val="21"/>
        </w:rPr>
        <w:t>系统操作员对系统操作员培训的主要目的是使他们了解系统的总体情况，熟悉系统软件的基本流程和各模块功能，并能熟练操作系统，以便使他们能充分发挥计算机系统的数据处理优势，帮助他们提高工作效率。系统操作员培训建议采取集体专题培训。对业务人员的基本要求有两条</w:t>
      </w:r>
      <w:r>
        <w:rPr>
          <w:rFonts w:hint="eastAsia"/>
          <w:kern w:val="2"/>
          <w:sz w:val="21"/>
          <w:szCs w:val="21"/>
        </w:rPr>
        <w:t>：</w:t>
      </w:r>
      <w:r w:rsidRPr="001D5402">
        <w:rPr>
          <w:rFonts w:hint="eastAsia"/>
          <w:kern w:val="2"/>
          <w:sz w:val="21"/>
          <w:szCs w:val="21"/>
        </w:rPr>
        <w:t>熟悉各自的业务流程和管理职能。</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8.6售后服务要求</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乙方具备与本项日匹配的服务能力，以响应技术服务要求。项</w:t>
      </w:r>
      <w:r>
        <w:rPr>
          <w:rFonts w:hint="eastAsia"/>
          <w:kern w:val="2"/>
          <w:sz w:val="21"/>
          <w:szCs w:val="21"/>
        </w:rPr>
        <w:t>目</w:t>
      </w:r>
      <w:r w:rsidRPr="0037676A">
        <w:rPr>
          <w:rFonts w:hint="eastAsia"/>
          <w:kern w:val="2"/>
          <w:sz w:val="21"/>
          <w:szCs w:val="21"/>
        </w:rPr>
        <w:t>整体质保期为签订验收合格书之日起年。</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工程建设期间及质保期均属于免费服务期，该期限内的所有售后服务，包括软件维护，版本升级服务以及个别功能的修改所产生的费用均由乙方承担。响应时间和响应方式:乙方在承诺售后服务响应时间，并不得低于以下标准:提供7X24电话或电子邮件服务或远程支持服务，(接到指定用户方报修响应时间10-30分钟，接到指定用户方报修通知2小时内做出明确响应和安排，8小时内做出故障诊断报告。如</w:t>
      </w:r>
      <w:r>
        <w:rPr>
          <w:rFonts w:hint="eastAsia"/>
          <w:kern w:val="2"/>
          <w:sz w:val="21"/>
          <w:szCs w:val="21"/>
        </w:rPr>
        <w:t>到</w:t>
      </w:r>
      <w:r w:rsidRPr="0037676A">
        <w:rPr>
          <w:rFonts w:hint="eastAsia"/>
          <w:kern w:val="2"/>
          <w:sz w:val="21"/>
          <w:szCs w:val="21"/>
        </w:rPr>
        <w:t>现场服务的。具有解决故障能力的工程师应在接到</w:t>
      </w:r>
      <w:r>
        <w:rPr>
          <w:rFonts w:hint="eastAsia"/>
          <w:kern w:val="2"/>
          <w:sz w:val="21"/>
          <w:szCs w:val="21"/>
        </w:rPr>
        <w:t>报</w:t>
      </w:r>
      <w:r w:rsidRPr="0037676A">
        <w:rPr>
          <w:rFonts w:hint="eastAsia"/>
          <w:kern w:val="2"/>
          <w:sz w:val="21"/>
          <w:szCs w:val="21"/>
        </w:rPr>
        <w:t>修通知到达现场。</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乙方在质保期满后向指定用户方提供如质保期内的售后服务，并经双方协商后签订维护合同及其他事项。</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 xml:space="preserve">    乙方同意在合同交付工期时间内</w:t>
      </w:r>
      <w:r>
        <w:rPr>
          <w:rFonts w:hint="eastAsia"/>
          <w:kern w:val="2"/>
          <w:sz w:val="21"/>
          <w:szCs w:val="21"/>
        </w:rPr>
        <w:t>接</w:t>
      </w:r>
      <w:r w:rsidRPr="0037676A">
        <w:rPr>
          <w:rFonts w:hint="eastAsia"/>
          <w:kern w:val="2"/>
          <w:sz w:val="21"/>
          <w:szCs w:val="21"/>
        </w:rPr>
        <w:t>口免费对接。(质保期内新增的软件对接接口开发需求，乙方应协助甲方完成软件系统的对接开发工作，乙方不再收取其它费用)。质保期内甲方对软件系统有二次开发需要，乙方必须协助实现，</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8.7项目应提交的成果和电子文档</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lastRenderedPageBreak/>
        <w:t>项目应提交的成果和电子文档，包括但不限于(不包含源代码):</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(1)项日总体规划(项目计划书、实施方案</w:t>
      </w:r>
      <w:r w:rsidRPr="00194560">
        <w:rPr>
          <w:rFonts w:hint="eastAsia"/>
          <w:kern w:val="2"/>
          <w:sz w:val="21"/>
          <w:szCs w:val="21"/>
        </w:rPr>
        <w:t>[包括项目组人员、项目实施进度安排]</w:t>
      </w:r>
      <w:r w:rsidRPr="0037676A">
        <w:rPr>
          <w:rFonts w:hint="eastAsia"/>
          <w:kern w:val="2"/>
          <w:sz w:val="21"/>
          <w:szCs w:val="21"/>
        </w:rPr>
        <w:t>等);</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(2)需求分析报告(用户需求、软件需求等);</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(3)系统总体设计报告，详细设计，概要设计，数据库设计等;</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(4)系统数据字典，数据结构、表结构、字段说明等;</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(5)系统测试报告，模块测试、系统测试，测试方案，内部测试报告，第三方测试报告等;</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(6)系统业务流程;</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(7)变更管理文档;</w:t>
      </w:r>
    </w:p>
    <w:p w:rsidR="00B11793"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(8)</w:t>
      </w:r>
      <w:r w:rsidRPr="00194560">
        <w:rPr>
          <w:rFonts w:hint="eastAsia"/>
          <w:kern w:val="2"/>
          <w:sz w:val="21"/>
          <w:szCs w:val="21"/>
        </w:rPr>
        <w:t xml:space="preserve"> 相关手册资料[用户操作手册、维护手册、客户端安装手册及安装程序、基础数据标准字典、接口说明书、交互数据字典及测试报告]</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(9)</w:t>
      </w:r>
      <w:r w:rsidRPr="00194560">
        <w:rPr>
          <w:rFonts w:hint="eastAsia"/>
          <w:kern w:val="2"/>
          <w:sz w:val="21"/>
          <w:szCs w:val="21"/>
        </w:rPr>
        <w:t xml:space="preserve"> 软件程序服务器配置</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(10)</w:t>
      </w:r>
      <w:r w:rsidRPr="00194560">
        <w:rPr>
          <w:rFonts w:hint="eastAsia"/>
          <w:kern w:val="2"/>
          <w:sz w:val="21"/>
          <w:szCs w:val="21"/>
        </w:rPr>
        <w:t xml:space="preserve"> 培训资料[包括</w:t>
      </w:r>
      <w:r w:rsidRPr="0037676A">
        <w:rPr>
          <w:rFonts w:hint="eastAsia"/>
          <w:kern w:val="2"/>
          <w:sz w:val="21"/>
          <w:szCs w:val="21"/>
        </w:rPr>
        <w:t>培训计划、方式、内容</w:t>
      </w:r>
      <w:r>
        <w:rPr>
          <w:rFonts w:hint="eastAsia"/>
          <w:kern w:val="2"/>
          <w:sz w:val="21"/>
          <w:szCs w:val="21"/>
        </w:rPr>
        <w:t>；</w:t>
      </w:r>
      <w:r w:rsidRPr="00194560">
        <w:rPr>
          <w:rFonts w:hint="eastAsia"/>
          <w:kern w:val="2"/>
          <w:sz w:val="21"/>
          <w:szCs w:val="21"/>
        </w:rPr>
        <w:t>使用培训、技术培训资料及人员培训相关资料]</w:t>
      </w:r>
      <w:r w:rsidRPr="0037676A">
        <w:rPr>
          <w:rFonts w:hint="eastAsia"/>
          <w:kern w:val="2"/>
          <w:sz w:val="21"/>
          <w:szCs w:val="21"/>
        </w:rPr>
        <w:t>，</w:t>
      </w:r>
    </w:p>
    <w:p w:rsidR="00B11793" w:rsidRDefault="00B11793" w:rsidP="00B11793">
      <w:pPr>
        <w:pStyle w:val="paragraph"/>
        <w:spacing w:before="0" w:beforeAutospacing="0" w:after="0" w:afterAutospacing="0" w:line="360" w:lineRule="auto"/>
        <w:rPr>
          <w:kern w:val="2"/>
          <w:sz w:val="21"/>
          <w:szCs w:val="21"/>
        </w:rPr>
      </w:pPr>
      <w:r>
        <w:rPr>
          <w:rFonts w:hint="eastAsia"/>
          <w:kern w:val="2"/>
          <w:sz w:val="21"/>
          <w:szCs w:val="21"/>
        </w:rPr>
        <w:t>（11）</w:t>
      </w:r>
      <w:r w:rsidRPr="00194560">
        <w:rPr>
          <w:rFonts w:hint="eastAsia"/>
          <w:kern w:val="2"/>
          <w:sz w:val="21"/>
          <w:szCs w:val="21"/>
        </w:rPr>
        <w:t>相关报表</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第九条保密原则</w:t>
      </w:r>
    </w:p>
    <w:p w:rsidR="00B11793"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项目中所</w:t>
      </w:r>
      <w:r>
        <w:rPr>
          <w:rFonts w:hint="eastAsia"/>
          <w:kern w:val="2"/>
          <w:sz w:val="21"/>
          <w:szCs w:val="21"/>
        </w:rPr>
        <w:t>涉</w:t>
      </w:r>
      <w:r w:rsidRPr="0037676A">
        <w:rPr>
          <w:rFonts w:hint="eastAsia"/>
          <w:kern w:val="2"/>
          <w:sz w:val="21"/>
          <w:szCs w:val="21"/>
        </w:rPr>
        <w:t>及的双方的内部资料、数据和其他商业信息，未经有关方许可，任何一方不得以任何形式用于合同之外的目的，不得以任何形式向其他方泄露。任何一方泄密，另一方有权迫究泄密方的经济和法律责任。</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第十条项目负责人</w:t>
      </w:r>
    </w:p>
    <w:p w:rsidR="00B11793" w:rsidRPr="0037676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双方在合同履约过程中，应当指定项目负责人(代表)壹名，以书面授权形式提交对方备案。</w:t>
      </w:r>
    </w:p>
    <w:p w:rsidR="00B11793" w:rsidRDefault="00B11793" w:rsidP="00B11793">
      <w:pPr>
        <w:pStyle w:val="paragraph"/>
        <w:spacing w:before="0" w:beforeAutospacing="0" w:after="0" w:afterAutospacing="0" w:line="360" w:lineRule="auto"/>
        <w:ind w:left="520"/>
        <w:rPr>
          <w:kern w:val="2"/>
          <w:sz w:val="21"/>
          <w:szCs w:val="21"/>
        </w:rPr>
      </w:pPr>
      <w:r w:rsidRPr="0037676A">
        <w:rPr>
          <w:rFonts w:hint="eastAsia"/>
          <w:kern w:val="2"/>
          <w:sz w:val="21"/>
          <w:szCs w:val="21"/>
        </w:rPr>
        <w:t>甲方项目负责人(代表)姓名 联系方式:</w:t>
      </w:r>
    </w:p>
    <w:p w:rsidR="00B11793" w:rsidRPr="0037676A" w:rsidRDefault="00B11793" w:rsidP="00B11793">
      <w:pPr>
        <w:pStyle w:val="paragraph"/>
        <w:spacing w:before="0" w:beforeAutospacing="0" w:after="0" w:afterAutospacing="0" w:line="360" w:lineRule="auto"/>
        <w:ind w:left="520"/>
        <w:rPr>
          <w:kern w:val="2"/>
          <w:sz w:val="21"/>
          <w:szCs w:val="21"/>
        </w:rPr>
      </w:pPr>
      <w:r w:rsidRPr="0037676A">
        <w:rPr>
          <w:rFonts w:hint="eastAsia"/>
          <w:kern w:val="2"/>
          <w:sz w:val="21"/>
          <w:szCs w:val="21"/>
        </w:rPr>
        <w:t>乙方项目负责人(代表)姓名: 联系方式:</w:t>
      </w:r>
    </w:p>
    <w:p w:rsidR="00B11793" w:rsidRPr="0017121A" w:rsidRDefault="00B11793" w:rsidP="00B11793">
      <w:pPr>
        <w:pStyle w:val="paragraph"/>
        <w:spacing w:before="0" w:beforeAutospacing="0" w:after="0" w:afterAutospacing="0" w:line="360" w:lineRule="auto"/>
        <w:rPr>
          <w:kern w:val="2"/>
          <w:sz w:val="21"/>
          <w:szCs w:val="21"/>
        </w:rPr>
      </w:pPr>
      <w:r w:rsidRPr="0037676A">
        <w:rPr>
          <w:rFonts w:hint="eastAsia"/>
          <w:kern w:val="2"/>
          <w:sz w:val="21"/>
          <w:szCs w:val="21"/>
        </w:rPr>
        <w:t>项目负责人(代表)负责项目实施过程中的协调、沟通工作，如提出需求变更、发起并召开需求研讨会、协商并签订合同备忘录、确认进度、签署工程联系单及验收报告等一切事宜。双方项目负责人(代表)的变更应提前5个工作日内书面通知对方。</w:t>
      </w:r>
    </w:p>
    <w:p w:rsidR="00B11793" w:rsidRDefault="00B11793" w:rsidP="00B11793">
      <w:pPr>
        <w:spacing w:line="360" w:lineRule="auto"/>
        <w:rPr>
          <w:szCs w:val="21"/>
        </w:rPr>
      </w:pPr>
      <w:r w:rsidRPr="0037676A">
        <w:rPr>
          <w:rFonts w:ascii="宋体" w:hAnsi="宋体" w:hint="eastAsia"/>
          <w:szCs w:val="21"/>
        </w:rPr>
        <w:t>第十一条</w:t>
      </w:r>
      <w:r w:rsidRPr="008265D0">
        <w:rPr>
          <w:rFonts w:hint="eastAsia"/>
          <w:szCs w:val="21"/>
        </w:rPr>
        <w:t>其它</w:t>
      </w:r>
    </w:p>
    <w:p w:rsidR="00B11793" w:rsidRPr="0037676A" w:rsidRDefault="00B11793" w:rsidP="00B11793">
      <w:pPr>
        <w:pStyle w:val="paragraph"/>
        <w:spacing w:before="0" w:beforeAutospacing="0" w:after="0" w:afterAutospacing="0" w:line="360" w:lineRule="auto"/>
        <w:ind w:firstLineChars="247" w:firstLine="519"/>
        <w:rPr>
          <w:kern w:val="2"/>
          <w:sz w:val="21"/>
          <w:szCs w:val="21"/>
        </w:rPr>
      </w:pPr>
      <w:r>
        <w:rPr>
          <w:rFonts w:hint="eastAsia"/>
          <w:kern w:val="2"/>
          <w:sz w:val="21"/>
          <w:szCs w:val="21"/>
        </w:rPr>
        <w:t>1、</w:t>
      </w:r>
      <w:r w:rsidRPr="0037676A">
        <w:rPr>
          <w:rFonts w:hint="eastAsia"/>
          <w:kern w:val="2"/>
          <w:sz w:val="21"/>
          <w:szCs w:val="21"/>
        </w:rPr>
        <w:t>交付使用后的系统因软件研发技术原因导致不能正常运行、使用，甲方有权解除合同，乙方应归还甲方支付的所有合同资金，并偿付合同总价百分之十的违约金。</w:t>
      </w:r>
    </w:p>
    <w:p w:rsidR="00B11793" w:rsidRPr="00121C04" w:rsidRDefault="00B11793" w:rsidP="00B11793">
      <w:pPr>
        <w:pStyle w:val="a7"/>
        <w:spacing w:line="360" w:lineRule="auto"/>
        <w:ind w:left="142" w:firstLineChars="200" w:firstLine="420"/>
      </w:pPr>
      <w:r>
        <w:rPr>
          <w:rFonts w:ascii="Calibri" w:hAnsi="Calibri" w:hint="eastAsia"/>
        </w:rPr>
        <w:t>2</w:t>
      </w:r>
      <w:r>
        <w:rPr>
          <w:rFonts w:ascii="Calibri" w:hAnsi="Calibri" w:hint="eastAsia"/>
        </w:rPr>
        <w:t>、</w:t>
      </w:r>
      <w:r w:rsidRPr="00121C04">
        <w:rPr>
          <w:rFonts w:hint="eastAsia"/>
        </w:rPr>
        <w:t>本合同一式陆份，甲方执肆份，乙方执贰份，经双方签字盖章之后生效。传真件、合同附件具有同等法律效力，合同生效时限，以双方中的一方最终签订日期为准。</w:t>
      </w:r>
    </w:p>
    <w:p w:rsidR="00B11793" w:rsidRPr="00121C04" w:rsidRDefault="00B11793" w:rsidP="00B11793">
      <w:pPr>
        <w:pStyle w:val="a7"/>
        <w:spacing w:line="360" w:lineRule="auto"/>
        <w:ind w:left="562"/>
      </w:pPr>
      <w:r>
        <w:rPr>
          <w:rFonts w:hint="eastAsia"/>
        </w:rPr>
        <w:t>3、</w:t>
      </w:r>
      <w:r w:rsidRPr="00121C04">
        <w:rPr>
          <w:rFonts w:hint="eastAsia"/>
        </w:rPr>
        <w:t>本合同与洽谈文件内容及招标文件内容互补，具有同等法律效力。</w:t>
      </w:r>
    </w:p>
    <w:p w:rsidR="00B11793" w:rsidRPr="00121C04" w:rsidRDefault="00B11793" w:rsidP="00B11793">
      <w:pPr>
        <w:pStyle w:val="a7"/>
        <w:spacing w:line="360" w:lineRule="auto"/>
        <w:ind w:left="562"/>
      </w:pPr>
      <w:r>
        <w:rPr>
          <w:rFonts w:hint="eastAsia"/>
        </w:rPr>
        <w:lastRenderedPageBreak/>
        <w:t>4、</w:t>
      </w:r>
      <w:r w:rsidRPr="00121C04">
        <w:rPr>
          <w:rFonts w:hint="eastAsia"/>
        </w:rPr>
        <w:t>本合同经双方签字、盖章生效，如有未尽事宜，可经双方协商作出补充协议，补充协议经双方授权代表签字并加盖单位公章后与本合同具有同等法律效力。</w:t>
      </w:r>
    </w:p>
    <w:p w:rsidR="00B11793" w:rsidRPr="008265D0" w:rsidRDefault="00B11793" w:rsidP="00B11793">
      <w:pPr>
        <w:pStyle w:val="a7"/>
        <w:spacing w:line="360" w:lineRule="auto"/>
        <w:ind w:left="562"/>
      </w:pPr>
      <w:r>
        <w:rPr>
          <w:rFonts w:hint="eastAsia"/>
        </w:rPr>
        <w:t>5、</w:t>
      </w:r>
      <w:r w:rsidRPr="008265D0">
        <w:rPr>
          <w:rFonts w:hint="eastAsia"/>
        </w:rPr>
        <w:t>本合同执行过程中发生纠纷，由甲乙双方协商解决；或提交当地相关部门调解；协商或调解不成,则任何一方应向甲方所在地人民法院提起诉讼。</w:t>
      </w:r>
    </w:p>
    <w:p w:rsidR="00B11793" w:rsidRPr="008265D0" w:rsidRDefault="00B11793" w:rsidP="00B11793">
      <w:pPr>
        <w:spacing w:line="360" w:lineRule="auto"/>
        <w:rPr>
          <w:szCs w:val="21"/>
        </w:rPr>
      </w:pPr>
      <w:r w:rsidRPr="008265D0">
        <w:rPr>
          <w:rFonts w:hint="eastAsia"/>
          <w:szCs w:val="21"/>
        </w:rPr>
        <w:t>（以下无正文）</w:t>
      </w:r>
    </w:p>
    <w:p w:rsidR="00B11793" w:rsidRPr="008265D0" w:rsidRDefault="00B11793" w:rsidP="00B11793">
      <w:pPr>
        <w:tabs>
          <w:tab w:val="left" w:pos="4950"/>
        </w:tabs>
        <w:spacing w:line="360" w:lineRule="auto"/>
        <w:rPr>
          <w:szCs w:val="21"/>
        </w:rPr>
      </w:pPr>
      <w:r w:rsidRPr="008265D0">
        <w:rPr>
          <w:rFonts w:hint="eastAsia"/>
          <w:szCs w:val="21"/>
        </w:rPr>
        <w:t>甲方：如东县中医院乙方：</w:t>
      </w:r>
    </w:p>
    <w:p w:rsidR="00B11793" w:rsidRPr="008265D0" w:rsidRDefault="00B11793" w:rsidP="00B11793">
      <w:pPr>
        <w:tabs>
          <w:tab w:val="left" w:pos="3975"/>
        </w:tabs>
        <w:spacing w:line="360" w:lineRule="auto"/>
        <w:rPr>
          <w:szCs w:val="21"/>
        </w:rPr>
      </w:pPr>
      <w:r w:rsidRPr="008265D0">
        <w:rPr>
          <w:rFonts w:hint="eastAsia"/>
          <w:szCs w:val="21"/>
        </w:rPr>
        <w:t>（盖章）</w:t>
      </w:r>
      <w:r w:rsidRPr="008265D0">
        <w:rPr>
          <w:szCs w:val="21"/>
        </w:rPr>
        <w:tab/>
      </w:r>
      <w:r w:rsidRPr="008265D0">
        <w:rPr>
          <w:rFonts w:hint="eastAsia"/>
          <w:szCs w:val="21"/>
        </w:rPr>
        <w:t>（盖章）</w:t>
      </w:r>
    </w:p>
    <w:p w:rsidR="00B11793" w:rsidRPr="008265D0" w:rsidRDefault="00B11793" w:rsidP="00B11793">
      <w:pPr>
        <w:tabs>
          <w:tab w:val="center" w:pos="4153"/>
        </w:tabs>
        <w:spacing w:line="360" w:lineRule="auto"/>
        <w:rPr>
          <w:szCs w:val="21"/>
        </w:rPr>
      </w:pPr>
      <w:r w:rsidRPr="008265D0">
        <w:rPr>
          <w:rFonts w:hint="eastAsia"/>
          <w:szCs w:val="21"/>
        </w:rPr>
        <w:t>签约代表：</w:t>
      </w:r>
      <w:r w:rsidRPr="008265D0">
        <w:rPr>
          <w:szCs w:val="21"/>
        </w:rPr>
        <w:tab/>
      </w:r>
      <w:r w:rsidRPr="008265D0">
        <w:rPr>
          <w:rFonts w:hint="eastAsia"/>
          <w:szCs w:val="21"/>
        </w:rPr>
        <w:t>签约代表：</w:t>
      </w:r>
    </w:p>
    <w:p w:rsidR="0056103C" w:rsidRDefault="00B11793" w:rsidP="00B11793">
      <w:r w:rsidRPr="008265D0">
        <w:rPr>
          <w:rFonts w:hint="eastAsia"/>
          <w:szCs w:val="21"/>
        </w:rPr>
        <w:t>日期：年月日日期：年月日</w:t>
      </w:r>
    </w:p>
    <w:sectPr w:rsidR="0056103C" w:rsidSect="005610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EC7" w:rsidRDefault="00775EC7" w:rsidP="000849C4">
      <w:r>
        <w:separator/>
      </w:r>
    </w:p>
  </w:endnote>
  <w:endnote w:type="continuationSeparator" w:id="1">
    <w:p w:rsidR="00775EC7" w:rsidRDefault="00775EC7" w:rsidP="00084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8" w:rsidRDefault="006F01A8">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8" w:rsidRDefault="006F01A8">
    <w:pPr>
      <w:pStyle w:val="a6"/>
      <w:ind w:firstLine="360"/>
    </w:pPr>
    <w:r>
      <w:rPr>
        <w:noProof/>
      </w:rPr>
      <w:pict>
        <v:shapetype id="_x0000_t202" coordsize="21600,21600" o:spt="202" path="m,l,21600r21600,l21600,xe">
          <v:stroke joinstyle="miter"/>
          <v:path gradientshapeok="t" o:connecttype="rect"/>
        </v:shapetype>
        <v:shape id="文本框 3" o:spid="_x0000_s2058" type="#_x0000_t202" style="position:absolute;left:0;text-align:left;margin-left:0;margin-top:0;width:2in;height:2in;z-index:25166745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next-textbox:#文本框 3;mso-fit-shape-to-text:t" inset="0,0,0,0">
            <w:txbxContent>
              <w:p w:rsidR="00775EC7" w:rsidRDefault="006F01A8">
                <w: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8" w:rsidRDefault="006F01A8">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29" w:rsidRDefault="000849C4">
    <w:pPr>
      <w:snapToGrid w:val="0"/>
    </w:pPr>
    <w:r>
      <w:rPr>
        <w:noProof/>
      </w:rPr>
      <w:pict>
        <v:shapetype id="_x0000_t202" coordsize="21600,21600" o:spt="202" path="m,l,21600r21600,l21600,xe">
          <v:stroke joinstyle="miter"/>
          <v:path gradientshapeok="t" o:connecttype="rect"/>
        </v:shapetype>
        <v:shape id="文本框 11" o:spid="_x0000_s2051" type="#_x0000_t202" style="position:absolute;left:0;text-align:left;margin-left:0;margin-top:0;width:4.55pt;height:10.3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KqYol+9&#10;AgAArwUAAA4AAAAAAAAAAAAAAAAALgIAAGRycy9lMm9Eb2MueG1sUEsBAi0AFAAGAAgAAAAhAIFU&#10;NObbAAAAAgEAAA8AAAAAAAAAAAAAAAAAFwUAAGRycy9kb3ducmV2LnhtbFBLBQYAAAAABAAEAPMA&#10;AAAfBgAAAAA=&#10;" filled="f" stroked="f" strokeweight="1.25pt">
          <v:textbox style="mso-fit-shape-to-text:t" inset="0,0,0,0">
            <w:txbxContent>
              <w:p w:rsidR="008C6B29" w:rsidRDefault="000849C4">
                <w:pPr>
                  <w:pStyle w:val="a6"/>
                </w:pPr>
                <w:r>
                  <w:rPr>
                    <w:noProof/>
                  </w:rPr>
                  <w:fldChar w:fldCharType="begin"/>
                </w:r>
                <w:r w:rsidR="00426B0C">
                  <w:rPr>
                    <w:noProof/>
                  </w:rPr>
                  <w:instrText xml:space="preserve"> PAGE  \* MERGEFORMAT </w:instrText>
                </w:r>
                <w:r>
                  <w:rPr>
                    <w:noProof/>
                  </w:rPr>
                  <w:fldChar w:fldCharType="separate"/>
                </w:r>
                <w:r w:rsidR="00A841CF">
                  <w:rPr>
                    <w:noProof/>
                  </w:rPr>
                  <w:t>31</w:t>
                </w:r>
                <w:r>
                  <w:rPr>
                    <w:noProof/>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29" w:rsidRDefault="000849C4">
    <w:pPr>
      <w:pStyle w:val="a6"/>
    </w:pPr>
    <w:r>
      <w:rPr>
        <w:noProof/>
      </w:rPr>
      <w:pict>
        <v:shapetype id="_x0000_t202" coordsize="21600,21600" o:spt="202" path="m,l,21600r21600,l21600,xe">
          <v:stroke joinstyle="miter"/>
          <v:path gradientshapeok="t" o:connecttype="rect"/>
        </v:shapetype>
        <v:shape id="文本框 12" o:spid="_x0000_s2052" type="#_x0000_t202" style="position:absolute;margin-left:0;margin-top:0;width:4.55pt;height:10.35pt;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JWvQIAAK8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CAo4la9&#10;AgAArwUAAA4AAAAAAAAAAAAAAAAALgIAAGRycy9lMm9Eb2MueG1sUEsBAi0AFAAGAAgAAAAhAIFU&#10;NObbAAAAAgEAAA8AAAAAAAAAAAAAAAAAFwUAAGRycy9kb3ducmV2LnhtbFBLBQYAAAAABAAEAPMA&#10;AAAfBgAAAAA=&#10;" filled="f" stroked="f" strokeweight="1.25pt">
          <v:textbox style="mso-fit-shape-to-text:t" inset="0,0,0,0">
            <w:txbxContent>
              <w:p w:rsidR="008C6B29" w:rsidRDefault="000849C4">
                <w:pPr>
                  <w:pStyle w:val="a6"/>
                </w:pPr>
                <w:r>
                  <w:rPr>
                    <w:noProof/>
                  </w:rPr>
                  <w:fldChar w:fldCharType="begin"/>
                </w:r>
                <w:r w:rsidR="00426B0C">
                  <w:rPr>
                    <w:noProof/>
                  </w:rPr>
                  <w:instrText xml:space="preserve"> PAGE  \* MERGEFORMAT </w:instrText>
                </w:r>
                <w:r>
                  <w:rPr>
                    <w:noProof/>
                  </w:rPr>
                  <w:fldChar w:fldCharType="separate"/>
                </w:r>
                <w:r w:rsidR="00A841CF">
                  <w:rPr>
                    <w:noProof/>
                  </w:rPr>
                  <w:t>12</w:t>
                </w:r>
                <w:r>
                  <w:rPr>
                    <w:noProof/>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29" w:rsidRDefault="000849C4">
    <w:pPr>
      <w:snapToGrid w:val="0"/>
    </w:pPr>
    <w:r>
      <w:rPr>
        <w:noProof/>
      </w:rPr>
      <w:pict>
        <v:shapetype id="_x0000_t202" coordsize="21600,21600" o:spt="202" path="m,l,21600r21600,l21600,xe">
          <v:stroke joinstyle="miter"/>
          <v:path gradientshapeok="t" o:connecttype="rect"/>
        </v:shapetype>
        <v:shape id="文本框 9" o:spid="_x0000_s2049" type="#_x0000_t202" style="position:absolute;left:0;text-align:left;margin-left:0;margin-top:0;width:9.0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HWvAIAAK8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QRyR1rwC&#10;AACvBQAADgAAAAAAAAAAAAAAAAAuAgAAZHJzL2Uyb0RvYy54bWxQSwECLQAUAAYACAAAACEAC2C4&#10;2NsAAAADAQAADwAAAAAAAAAAAAAAAAAWBQAAZHJzL2Rvd25yZXYueG1sUEsFBgAAAAAEAAQA8wAA&#10;AB4GAAAAAA==&#10;" filled="f" stroked="f" strokeweight="1.25pt">
          <v:textbox style="mso-fit-shape-to-text:t" inset="0,0,0,0">
            <w:txbxContent>
              <w:p w:rsidR="008C6B29" w:rsidRDefault="000849C4">
                <w:pPr>
                  <w:snapToGrid w:val="0"/>
                  <w:rPr>
                    <w:sz w:val="18"/>
                  </w:rPr>
                </w:pPr>
                <w:r>
                  <w:rPr>
                    <w:rFonts w:hint="eastAsia"/>
                    <w:sz w:val="18"/>
                  </w:rPr>
                  <w:fldChar w:fldCharType="begin"/>
                </w:r>
                <w:r w:rsidR="00426B0C">
                  <w:rPr>
                    <w:rFonts w:hint="eastAsia"/>
                    <w:sz w:val="18"/>
                  </w:rPr>
                  <w:instrText xml:space="preserve"> PAGE  \* MERGEFORMAT </w:instrText>
                </w:r>
                <w:r>
                  <w:rPr>
                    <w:rFonts w:hint="eastAsia"/>
                    <w:sz w:val="18"/>
                  </w:rPr>
                  <w:fldChar w:fldCharType="separate"/>
                </w:r>
                <w:r w:rsidR="00A841CF">
                  <w:rPr>
                    <w:noProof/>
                    <w:sz w:val="18"/>
                  </w:rPr>
                  <w:t>45</w:t>
                </w:r>
                <w:r>
                  <w:rPr>
                    <w:rFonts w:hint="eastAsia"/>
                    <w:sz w:val="18"/>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29" w:rsidRDefault="000849C4">
    <w:pPr>
      <w:pStyle w:val="a6"/>
    </w:pPr>
    <w:r>
      <w:rPr>
        <w:noProof/>
      </w:rPr>
      <w:pict>
        <v:shapetype id="_x0000_t202" coordsize="21600,21600" o:spt="202" path="m,l,21600r21600,l21600,xe">
          <v:stroke joinstyle="miter"/>
          <v:path gradientshapeok="t" o:connecttype="rect"/>
        </v:shapetype>
        <v:shape id="文本框 10" o:spid="_x0000_s2050" type="#_x0000_t202" style="position:absolute;margin-left:0;margin-top:0;width:9.05pt;height:10.3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9/vQIAALA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" filled="f" stroked="f" strokeweight="1.25pt">
          <v:textbox style="mso-fit-shape-to-text:t" inset="0,0,0,0">
            <w:txbxContent>
              <w:p w:rsidR="008C6B29" w:rsidRDefault="000849C4">
                <w:pPr>
                  <w:snapToGrid w:val="0"/>
                  <w:rPr>
                    <w:sz w:val="18"/>
                  </w:rPr>
                </w:pPr>
                <w:r>
                  <w:rPr>
                    <w:rFonts w:hint="eastAsia"/>
                    <w:sz w:val="18"/>
                  </w:rPr>
                  <w:fldChar w:fldCharType="begin"/>
                </w:r>
                <w:r w:rsidR="00426B0C">
                  <w:rPr>
                    <w:rFonts w:hint="eastAsia"/>
                    <w:sz w:val="18"/>
                  </w:rPr>
                  <w:instrText xml:space="preserve"> PAGE  \* MERGEFORMAT </w:instrText>
                </w:r>
                <w:r>
                  <w:rPr>
                    <w:rFonts w:hint="eastAsia"/>
                    <w:sz w:val="18"/>
                  </w:rPr>
                  <w:fldChar w:fldCharType="separate"/>
                </w:r>
                <w:r w:rsidR="00A841CF">
                  <w:rPr>
                    <w:noProof/>
                    <w:sz w:val="18"/>
                  </w:rPr>
                  <w:t>32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EC7" w:rsidRDefault="00775EC7" w:rsidP="000849C4">
      <w:r>
        <w:separator/>
      </w:r>
    </w:p>
  </w:footnote>
  <w:footnote w:type="continuationSeparator" w:id="1">
    <w:p w:rsidR="00775EC7" w:rsidRDefault="00775EC7" w:rsidP="00084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8" w:rsidRDefault="006F01A8">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8" w:rsidRDefault="006F01A8">
    <w:pPr>
      <w:pStyle w:val="a5"/>
      <w:ind w:firstLine="360"/>
      <w:jc w:val="right"/>
      <w:rPr>
        <w:rFonts w:ascii="微软雅黑" w:eastAsia="微软雅黑" w:hAnsi="微软雅黑" w:cs="微软雅黑"/>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8" w:rsidRDefault="006F01A8">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29" w:rsidRDefault="00775EC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E357AF"/>
    <w:multiLevelType w:val="singleLevel"/>
    <w:tmpl w:val="80E357AF"/>
    <w:lvl w:ilvl="0">
      <w:start w:val="1"/>
      <w:numFmt w:val="decimal"/>
      <w:lvlText w:val="%1."/>
      <w:lvlJc w:val="left"/>
      <w:pPr>
        <w:ind w:left="425" w:hanging="425"/>
      </w:pPr>
      <w:rPr>
        <w:rFonts w:hint="default"/>
      </w:rPr>
    </w:lvl>
  </w:abstractNum>
  <w:abstractNum w:abstractNumId="1">
    <w:nsid w:val="835935DF"/>
    <w:multiLevelType w:val="singleLevel"/>
    <w:tmpl w:val="835935DF"/>
    <w:lvl w:ilvl="0">
      <w:start w:val="1"/>
      <w:numFmt w:val="decimal"/>
      <w:lvlText w:val="%1."/>
      <w:lvlJc w:val="left"/>
      <w:pPr>
        <w:ind w:left="425" w:hanging="425"/>
      </w:pPr>
      <w:rPr>
        <w:rFonts w:hint="default"/>
      </w:rPr>
    </w:lvl>
  </w:abstractNum>
  <w:abstractNum w:abstractNumId="2">
    <w:nsid w:val="84C07945"/>
    <w:multiLevelType w:val="singleLevel"/>
    <w:tmpl w:val="84C07945"/>
    <w:lvl w:ilvl="0">
      <w:start w:val="1"/>
      <w:numFmt w:val="decimal"/>
      <w:lvlText w:val="%1."/>
      <w:lvlJc w:val="left"/>
      <w:pPr>
        <w:ind w:left="425" w:hanging="425"/>
      </w:pPr>
      <w:rPr>
        <w:rFonts w:hint="default"/>
      </w:rPr>
    </w:lvl>
  </w:abstractNum>
  <w:abstractNum w:abstractNumId="3">
    <w:nsid w:val="8574BA1D"/>
    <w:multiLevelType w:val="singleLevel"/>
    <w:tmpl w:val="8574BA1D"/>
    <w:lvl w:ilvl="0">
      <w:start w:val="1"/>
      <w:numFmt w:val="decimal"/>
      <w:lvlText w:val="%1."/>
      <w:lvlJc w:val="left"/>
      <w:pPr>
        <w:ind w:left="425" w:hanging="425"/>
      </w:pPr>
      <w:rPr>
        <w:rFonts w:hint="default"/>
      </w:rPr>
    </w:lvl>
  </w:abstractNum>
  <w:abstractNum w:abstractNumId="4">
    <w:nsid w:val="8CA7A0A4"/>
    <w:multiLevelType w:val="singleLevel"/>
    <w:tmpl w:val="8CA7A0A4"/>
    <w:lvl w:ilvl="0">
      <w:start w:val="1"/>
      <w:numFmt w:val="decimal"/>
      <w:lvlText w:val="%1."/>
      <w:lvlJc w:val="left"/>
      <w:pPr>
        <w:ind w:left="425" w:hanging="425"/>
      </w:pPr>
      <w:rPr>
        <w:rFonts w:hint="default"/>
      </w:rPr>
    </w:lvl>
  </w:abstractNum>
  <w:abstractNum w:abstractNumId="5">
    <w:nsid w:val="8EB71592"/>
    <w:multiLevelType w:val="singleLevel"/>
    <w:tmpl w:val="8EB71592"/>
    <w:lvl w:ilvl="0">
      <w:start w:val="1"/>
      <w:numFmt w:val="decimal"/>
      <w:lvlText w:val="%1."/>
      <w:lvlJc w:val="left"/>
      <w:pPr>
        <w:ind w:left="425" w:hanging="425"/>
      </w:pPr>
      <w:rPr>
        <w:rFonts w:hint="default"/>
      </w:rPr>
    </w:lvl>
  </w:abstractNum>
  <w:abstractNum w:abstractNumId="6">
    <w:nsid w:val="929E72F5"/>
    <w:multiLevelType w:val="singleLevel"/>
    <w:tmpl w:val="929E72F5"/>
    <w:lvl w:ilvl="0">
      <w:start w:val="1"/>
      <w:numFmt w:val="decimal"/>
      <w:lvlText w:val="%1."/>
      <w:lvlJc w:val="left"/>
      <w:pPr>
        <w:ind w:left="425" w:hanging="425"/>
      </w:pPr>
      <w:rPr>
        <w:rFonts w:hint="default"/>
      </w:rPr>
    </w:lvl>
  </w:abstractNum>
  <w:abstractNum w:abstractNumId="7">
    <w:nsid w:val="98A269EB"/>
    <w:multiLevelType w:val="singleLevel"/>
    <w:tmpl w:val="98A269EB"/>
    <w:lvl w:ilvl="0">
      <w:start w:val="1"/>
      <w:numFmt w:val="decimal"/>
      <w:lvlText w:val="%1."/>
      <w:lvlJc w:val="left"/>
      <w:pPr>
        <w:ind w:left="425" w:hanging="425"/>
      </w:pPr>
      <w:rPr>
        <w:rFonts w:hint="default"/>
      </w:rPr>
    </w:lvl>
  </w:abstractNum>
  <w:abstractNum w:abstractNumId="8">
    <w:nsid w:val="9CF6FFA7"/>
    <w:multiLevelType w:val="singleLevel"/>
    <w:tmpl w:val="9CF6FFA7"/>
    <w:lvl w:ilvl="0">
      <w:start w:val="1"/>
      <w:numFmt w:val="decimal"/>
      <w:lvlText w:val="%1."/>
      <w:lvlJc w:val="left"/>
      <w:pPr>
        <w:ind w:left="425" w:hanging="425"/>
      </w:pPr>
      <w:rPr>
        <w:rFonts w:hint="default"/>
      </w:rPr>
    </w:lvl>
  </w:abstractNum>
  <w:abstractNum w:abstractNumId="9">
    <w:nsid w:val="A6929B0C"/>
    <w:multiLevelType w:val="singleLevel"/>
    <w:tmpl w:val="A6929B0C"/>
    <w:lvl w:ilvl="0">
      <w:start w:val="1"/>
      <w:numFmt w:val="decimal"/>
      <w:lvlText w:val="%1."/>
      <w:lvlJc w:val="left"/>
      <w:pPr>
        <w:ind w:left="425" w:hanging="425"/>
      </w:pPr>
      <w:rPr>
        <w:rFonts w:hint="default"/>
      </w:rPr>
    </w:lvl>
  </w:abstractNum>
  <w:abstractNum w:abstractNumId="10">
    <w:nsid w:val="A9F62E4E"/>
    <w:multiLevelType w:val="singleLevel"/>
    <w:tmpl w:val="A9F62E4E"/>
    <w:lvl w:ilvl="0">
      <w:start w:val="1"/>
      <w:numFmt w:val="decimal"/>
      <w:lvlText w:val="%1."/>
      <w:lvlJc w:val="left"/>
      <w:pPr>
        <w:ind w:left="425" w:hanging="425"/>
      </w:pPr>
      <w:rPr>
        <w:rFonts w:hint="default"/>
      </w:rPr>
    </w:lvl>
  </w:abstractNum>
  <w:abstractNum w:abstractNumId="11">
    <w:nsid w:val="A9FB9428"/>
    <w:multiLevelType w:val="singleLevel"/>
    <w:tmpl w:val="A9FB9428"/>
    <w:lvl w:ilvl="0">
      <w:start w:val="1"/>
      <w:numFmt w:val="decimal"/>
      <w:lvlText w:val="%1."/>
      <w:lvlJc w:val="left"/>
      <w:pPr>
        <w:ind w:left="425" w:hanging="425"/>
      </w:pPr>
      <w:rPr>
        <w:rFonts w:hint="default"/>
      </w:rPr>
    </w:lvl>
  </w:abstractNum>
  <w:abstractNum w:abstractNumId="12">
    <w:nsid w:val="B9E28A37"/>
    <w:multiLevelType w:val="singleLevel"/>
    <w:tmpl w:val="B9E28A37"/>
    <w:lvl w:ilvl="0">
      <w:start w:val="2"/>
      <w:numFmt w:val="decimal"/>
      <w:suff w:val="nothing"/>
      <w:lvlText w:val="%1、"/>
      <w:lvlJc w:val="left"/>
    </w:lvl>
  </w:abstractNum>
  <w:abstractNum w:abstractNumId="13">
    <w:nsid w:val="BCF7288D"/>
    <w:multiLevelType w:val="singleLevel"/>
    <w:tmpl w:val="BCF7288D"/>
    <w:lvl w:ilvl="0">
      <w:start w:val="1"/>
      <w:numFmt w:val="decimal"/>
      <w:lvlText w:val="%1."/>
      <w:lvlJc w:val="left"/>
      <w:pPr>
        <w:ind w:left="425" w:hanging="425"/>
      </w:pPr>
      <w:rPr>
        <w:rFonts w:hint="default"/>
      </w:rPr>
    </w:lvl>
  </w:abstractNum>
  <w:abstractNum w:abstractNumId="14">
    <w:nsid w:val="C7EC2970"/>
    <w:multiLevelType w:val="singleLevel"/>
    <w:tmpl w:val="C7EC2970"/>
    <w:lvl w:ilvl="0">
      <w:start w:val="1"/>
      <w:numFmt w:val="decimal"/>
      <w:lvlText w:val="%1."/>
      <w:lvlJc w:val="left"/>
      <w:pPr>
        <w:ind w:left="425" w:hanging="425"/>
      </w:pPr>
      <w:rPr>
        <w:rFonts w:hint="default"/>
      </w:rPr>
    </w:lvl>
  </w:abstractNum>
  <w:abstractNum w:abstractNumId="15">
    <w:nsid w:val="CF80F410"/>
    <w:multiLevelType w:val="singleLevel"/>
    <w:tmpl w:val="CF80F410"/>
    <w:lvl w:ilvl="0">
      <w:start w:val="1"/>
      <w:numFmt w:val="decimal"/>
      <w:lvlText w:val="%1."/>
      <w:lvlJc w:val="left"/>
      <w:pPr>
        <w:ind w:left="425" w:hanging="425"/>
      </w:pPr>
      <w:rPr>
        <w:rFonts w:hint="default"/>
      </w:rPr>
    </w:lvl>
  </w:abstractNum>
  <w:abstractNum w:abstractNumId="16">
    <w:nsid w:val="D1386E4F"/>
    <w:multiLevelType w:val="singleLevel"/>
    <w:tmpl w:val="D1386E4F"/>
    <w:lvl w:ilvl="0">
      <w:start w:val="1"/>
      <w:numFmt w:val="decimal"/>
      <w:lvlText w:val="%1."/>
      <w:lvlJc w:val="left"/>
      <w:pPr>
        <w:ind w:left="425" w:hanging="425"/>
      </w:pPr>
      <w:rPr>
        <w:rFonts w:hint="default"/>
      </w:rPr>
    </w:lvl>
  </w:abstractNum>
  <w:abstractNum w:abstractNumId="17">
    <w:nsid w:val="D3A12D85"/>
    <w:multiLevelType w:val="singleLevel"/>
    <w:tmpl w:val="D3A12D85"/>
    <w:lvl w:ilvl="0">
      <w:start w:val="1"/>
      <w:numFmt w:val="decimal"/>
      <w:lvlText w:val="%1."/>
      <w:lvlJc w:val="left"/>
      <w:pPr>
        <w:tabs>
          <w:tab w:val="left" w:pos="397"/>
        </w:tabs>
        <w:ind w:left="0" w:firstLine="0"/>
      </w:pPr>
      <w:rPr>
        <w:rFonts w:hint="default"/>
      </w:rPr>
    </w:lvl>
  </w:abstractNum>
  <w:abstractNum w:abstractNumId="18">
    <w:nsid w:val="D536AEA9"/>
    <w:multiLevelType w:val="singleLevel"/>
    <w:tmpl w:val="D536AEA9"/>
    <w:lvl w:ilvl="0">
      <w:start w:val="1"/>
      <w:numFmt w:val="decimal"/>
      <w:lvlText w:val="%1."/>
      <w:lvlJc w:val="left"/>
      <w:pPr>
        <w:ind w:left="425" w:hanging="425"/>
      </w:pPr>
      <w:rPr>
        <w:rFonts w:hint="default"/>
      </w:rPr>
    </w:lvl>
  </w:abstractNum>
  <w:abstractNum w:abstractNumId="19">
    <w:nsid w:val="D69E9507"/>
    <w:multiLevelType w:val="singleLevel"/>
    <w:tmpl w:val="D69E9507"/>
    <w:lvl w:ilvl="0">
      <w:start w:val="1"/>
      <w:numFmt w:val="decimal"/>
      <w:lvlText w:val="%1."/>
      <w:lvlJc w:val="left"/>
      <w:pPr>
        <w:ind w:left="425" w:hanging="425"/>
      </w:pPr>
      <w:rPr>
        <w:rFonts w:hint="default"/>
      </w:rPr>
    </w:lvl>
  </w:abstractNum>
  <w:abstractNum w:abstractNumId="20">
    <w:nsid w:val="DA775BC1"/>
    <w:multiLevelType w:val="singleLevel"/>
    <w:tmpl w:val="DA775BC1"/>
    <w:lvl w:ilvl="0">
      <w:start w:val="1"/>
      <w:numFmt w:val="decimal"/>
      <w:lvlText w:val="%1."/>
      <w:lvlJc w:val="left"/>
      <w:pPr>
        <w:ind w:left="425" w:hanging="425"/>
      </w:pPr>
      <w:rPr>
        <w:rFonts w:hint="default"/>
      </w:rPr>
    </w:lvl>
  </w:abstractNum>
  <w:abstractNum w:abstractNumId="21">
    <w:nsid w:val="DD00870B"/>
    <w:multiLevelType w:val="singleLevel"/>
    <w:tmpl w:val="DD00870B"/>
    <w:lvl w:ilvl="0">
      <w:start w:val="1"/>
      <w:numFmt w:val="decimal"/>
      <w:lvlText w:val="%1."/>
      <w:lvlJc w:val="left"/>
      <w:pPr>
        <w:ind w:left="425" w:hanging="425"/>
      </w:pPr>
      <w:rPr>
        <w:rFonts w:hint="default"/>
      </w:rPr>
    </w:lvl>
  </w:abstractNum>
  <w:abstractNum w:abstractNumId="22">
    <w:nsid w:val="E21EED48"/>
    <w:multiLevelType w:val="singleLevel"/>
    <w:tmpl w:val="E21EED48"/>
    <w:lvl w:ilvl="0">
      <w:start w:val="1"/>
      <w:numFmt w:val="decimal"/>
      <w:lvlText w:val="%1."/>
      <w:lvlJc w:val="left"/>
      <w:pPr>
        <w:ind w:left="425" w:hanging="425"/>
      </w:pPr>
      <w:rPr>
        <w:rFonts w:hint="default"/>
      </w:rPr>
    </w:lvl>
  </w:abstractNum>
  <w:abstractNum w:abstractNumId="23">
    <w:nsid w:val="E7FD3CBD"/>
    <w:multiLevelType w:val="multilevel"/>
    <w:tmpl w:val="E7FD3CBD"/>
    <w:lvl w:ilvl="0">
      <w:start w:val="1"/>
      <w:numFmt w:val="bullet"/>
      <w:suff w:val="space"/>
      <w:lvlText w:val=""/>
      <w:lvlJc w:val="left"/>
      <w:pPr>
        <w:tabs>
          <w:tab w:val="left" w:pos="420"/>
        </w:tabs>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EA0CF54A"/>
    <w:multiLevelType w:val="singleLevel"/>
    <w:tmpl w:val="EA0CF54A"/>
    <w:lvl w:ilvl="0">
      <w:start w:val="1"/>
      <w:numFmt w:val="decimal"/>
      <w:lvlText w:val="%1."/>
      <w:lvlJc w:val="left"/>
      <w:pPr>
        <w:ind w:left="425" w:hanging="425"/>
      </w:pPr>
      <w:rPr>
        <w:rFonts w:hint="default"/>
      </w:rPr>
    </w:lvl>
  </w:abstractNum>
  <w:abstractNum w:abstractNumId="25">
    <w:nsid w:val="EC7A13FA"/>
    <w:multiLevelType w:val="singleLevel"/>
    <w:tmpl w:val="EC7A13FA"/>
    <w:lvl w:ilvl="0">
      <w:start w:val="1"/>
      <w:numFmt w:val="decimal"/>
      <w:lvlText w:val="%1."/>
      <w:lvlJc w:val="left"/>
      <w:pPr>
        <w:ind w:left="425" w:hanging="425"/>
      </w:pPr>
      <w:rPr>
        <w:rFonts w:hint="default"/>
      </w:rPr>
    </w:lvl>
  </w:abstractNum>
  <w:abstractNum w:abstractNumId="26">
    <w:nsid w:val="EFCA584D"/>
    <w:multiLevelType w:val="singleLevel"/>
    <w:tmpl w:val="EFCA584D"/>
    <w:lvl w:ilvl="0">
      <w:start w:val="1"/>
      <w:numFmt w:val="decimal"/>
      <w:lvlText w:val="%1."/>
      <w:lvlJc w:val="left"/>
      <w:pPr>
        <w:ind w:left="425" w:hanging="425"/>
      </w:pPr>
      <w:rPr>
        <w:rFonts w:hint="default"/>
      </w:rPr>
    </w:lvl>
  </w:abstractNum>
  <w:abstractNum w:abstractNumId="27">
    <w:nsid w:val="F162DE83"/>
    <w:multiLevelType w:val="singleLevel"/>
    <w:tmpl w:val="F162DE83"/>
    <w:lvl w:ilvl="0">
      <w:start w:val="1"/>
      <w:numFmt w:val="decimal"/>
      <w:lvlText w:val="%1."/>
      <w:lvlJc w:val="left"/>
      <w:pPr>
        <w:ind w:left="425" w:hanging="425"/>
      </w:pPr>
      <w:rPr>
        <w:rFonts w:hint="default"/>
      </w:rPr>
    </w:lvl>
  </w:abstractNum>
  <w:abstractNum w:abstractNumId="28">
    <w:nsid w:val="F3C28D1F"/>
    <w:multiLevelType w:val="singleLevel"/>
    <w:tmpl w:val="F3C28D1F"/>
    <w:lvl w:ilvl="0">
      <w:start w:val="1"/>
      <w:numFmt w:val="decimal"/>
      <w:lvlText w:val="%1."/>
      <w:lvlJc w:val="left"/>
      <w:pPr>
        <w:ind w:left="425" w:hanging="425"/>
      </w:pPr>
      <w:rPr>
        <w:rFonts w:hint="default"/>
      </w:rPr>
    </w:lvl>
  </w:abstractNum>
  <w:abstractNum w:abstractNumId="29">
    <w:nsid w:val="FDE5F4AE"/>
    <w:multiLevelType w:val="singleLevel"/>
    <w:tmpl w:val="FDE5F4AE"/>
    <w:lvl w:ilvl="0">
      <w:start w:val="1"/>
      <w:numFmt w:val="decimal"/>
      <w:lvlText w:val="%1."/>
      <w:lvlJc w:val="left"/>
      <w:pPr>
        <w:ind w:left="425" w:hanging="425"/>
      </w:pPr>
      <w:rPr>
        <w:rFonts w:hint="default"/>
      </w:rPr>
    </w:lvl>
  </w:abstractNum>
  <w:abstractNum w:abstractNumId="30">
    <w:nsid w:val="00000001"/>
    <w:multiLevelType w:val="multilevel"/>
    <w:tmpl w:val="00000001"/>
    <w:lvl w:ilvl="0">
      <w:start w:val="1"/>
      <w:numFmt w:val="japaneseCounting"/>
      <w:lvlText w:val="第%1章"/>
      <w:lvlJc w:val="left"/>
      <w:pPr>
        <w:tabs>
          <w:tab w:val="num" w:pos="1200"/>
        </w:tabs>
        <w:ind w:left="1200" w:hanging="1200"/>
      </w:pPr>
      <w:rPr>
        <w:rFonts w:hint="default"/>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01B92D8E"/>
    <w:multiLevelType w:val="singleLevel"/>
    <w:tmpl w:val="01B92D8E"/>
    <w:lvl w:ilvl="0">
      <w:start w:val="1"/>
      <w:numFmt w:val="decimal"/>
      <w:lvlText w:val="%1."/>
      <w:lvlJc w:val="left"/>
      <w:pPr>
        <w:ind w:left="425" w:hanging="425"/>
      </w:pPr>
      <w:rPr>
        <w:rFonts w:hint="default"/>
      </w:rPr>
    </w:lvl>
  </w:abstractNum>
  <w:abstractNum w:abstractNumId="32">
    <w:nsid w:val="077F2A1F"/>
    <w:multiLevelType w:val="singleLevel"/>
    <w:tmpl w:val="077F2A1F"/>
    <w:lvl w:ilvl="0">
      <w:start w:val="1"/>
      <w:numFmt w:val="decimal"/>
      <w:lvlText w:val="%1."/>
      <w:lvlJc w:val="left"/>
      <w:pPr>
        <w:ind w:left="425" w:hanging="425"/>
      </w:pPr>
      <w:rPr>
        <w:rFonts w:hint="default"/>
      </w:rPr>
    </w:lvl>
  </w:abstractNum>
  <w:abstractNum w:abstractNumId="33">
    <w:nsid w:val="0803A085"/>
    <w:multiLevelType w:val="singleLevel"/>
    <w:tmpl w:val="0803A085"/>
    <w:lvl w:ilvl="0">
      <w:start w:val="6"/>
      <w:numFmt w:val="decimal"/>
      <w:suff w:val="nothing"/>
      <w:lvlText w:val="%1．"/>
      <w:lvlJc w:val="left"/>
    </w:lvl>
  </w:abstractNum>
  <w:abstractNum w:abstractNumId="34">
    <w:nsid w:val="0B874661"/>
    <w:multiLevelType w:val="singleLevel"/>
    <w:tmpl w:val="0B874661"/>
    <w:lvl w:ilvl="0">
      <w:start w:val="1"/>
      <w:numFmt w:val="decimal"/>
      <w:lvlText w:val="%1."/>
      <w:lvlJc w:val="left"/>
      <w:pPr>
        <w:ind w:left="425" w:hanging="425"/>
      </w:pPr>
      <w:rPr>
        <w:rFonts w:hint="default"/>
      </w:rPr>
    </w:lvl>
  </w:abstractNum>
  <w:abstractNum w:abstractNumId="35">
    <w:nsid w:val="0EA64E98"/>
    <w:multiLevelType w:val="singleLevel"/>
    <w:tmpl w:val="0EA64E98"/>
    <w:lvl w:ilvl="0">
      <w:start w:val="1"/>
      <w:numFmt w:val="decimal"/>
      <w:suff w:val="nothing"/>
      <w:lvlText w:val="%1、"/>
      <w:lvlJc w:val="left"/>
      <w:pPr>
        <w:ind w:left="420" w:firstLine="0"/>
      </w:pPr>
    </w:lvl>
  </w:abstractNum>
  <w:abstractNum w:abstractNumId="36">
    <w:nsid w:val="0FF14540"/>
    <w:multiLevelType w:val="multilevel"/>
    <w:tmpl w:val="0FF14540"/>
    <w:lvl w:ilvl="0">
      <w:start w:val="1"/>
      <w:numFmt w:val="japaneseCounting"/>
      <w:lvlText w:val="%1、"/>
      <w:lvlJc w:val="left"/>
      <w:pPr>
        <w:tabs>
          <w:tab w:val="num" w:pos="862"/>
        </w:tabs>
        <w:ind w:left="862" w:hanging="720"/>
      </w:pPr>
      <w:rPr>
        <w:rFonts w:hint="default"/>
        <w:sz w:val="28"/>
        <w:szCs w:val="28"/>
      </w:rPr>
    </w:lvl>
    <w:lvl w:ilvl="1">
      <w:start w:val="1"/>
      <w:numFmt w:val="lowerLetter"/>
      <w:lvlText w:val="%2)"/>
      <w:lvlJc w:val="left"/>
      <w:pPr>
        <w:tabs>
          <w:tab w:val="num" w:pos="1115"/>
        </w:tabs>
        <w:ind w:left="1115" w:hanging="420"/>
      </w:pPr>
    </w:lvl>
    <w:lvl w:ilvl="2">
      <w:start w:val="1"/>
      <w:numFmt w:val="lowerRoman"/>
      <w:lvlText w:val="%3."/>
      <w:lvlJc w:val="right"/>
      <w:pPr>
        <w:tabs>
          <w:tab w:val="num" w:pos="1535"/>
        </w:tabs>
        <w:ind w:left="1535" w:hanging="420"/>
      </w:pPr>
    </w:lvl>
    <w:lvl w:ilvl="3">
      <w:start w:val="1"/>
      <w:numFmt w:val="decimal"/>
      <w:lvlText w:val="%4."/>
      <w:lvlJc w:val="left"/>
      <w:pPr>
        <w:tabs>
          <w:tab w:val="num" w:pos="1955"/>
        </w:tabs>
        <w:ind w:left="1955" w:hanging="420"/>
      </w:pPr>
    </w:lvl>
    <w:lvl w:ilvl="4">
      <w:start w:val="1"/>
      <w:numFmt w:val="lowerLetter"/>
      <w:lvlText w:val="%5)"/>
      <w:lvlJc w:val="left"/>
      <w:pPr>
        <w:tabs>
          <w:tab w:val="num" w:pos="2375"/>
        </w:tabs>
        <w:ind w:left="2375" w:hanging="420"/>
      </w:pPr>
    </w:lvl>
    <w:lvl w:ilvl="5">
      <w:start w:val="1"/>
      <w:numFmt w:val="lowerRoman"/>
      <w:lvlText w:val="%6."/>
      <w:lvlJc w:val="right"/>
      <w:pPr>
        <w:tabs>
          <w:tab w:val="num" w:pos="2795"/>
        </w:tabs>
        <w:ind w:left="2795" w:hanging="420"/>
      </w:pPr>
    </w:lvl>
    <w:lvl w:ilvl="6">
      <w:start w:val="1"/>
      <w:numFmt w:val="decimal"/>
      <w:lvlText w:val="%7."/>
      <w:lvlJc w:val="left"/>
      <w:pPr>
        <w:tabs>
          <w:tab w:val="num" w:pos="3215"/>
        </w:tabs>
        <w:ind w:left="3215" w:hanging="420"/>
      </w:pPr>
    </w:lvl>
    <w:lvl w:ilvl="7">
      <w:start w:val="1"/>
      <w:numFmt w:val="lowerLetter"/>
      <w:lvlText w:val="%8)"/>
      <w:lvlJc w:val="left"/>
      <w:pPr>
        <w:tabs>
          <w:tab w:val="num" w:pos="3635"/>
        </w:tabs>
        <w:ind w:left="3635" w:hanging="420"/>
      </w:pPr>
    </w:lvl>
    <w:lvl w:ilvl="8">
      <w:start w:val="1"/>
      <w:numFmt w:val="lowerRoman"/>
      <w:lvlText w:val="%9."/>
      <w:lvlJc w:val="right"/>
      <w:pPr>
        <w:tabs>
          <w:tab w:val="num" w:pos="4055"/>
        </w:tabs>
        <w:ind w:left="4055" w:hanging="420"/>
      </w:pPr>
    </w:lvl>
  </w:abstractNum>
  <w:abstractNum w:abstractNumId="37">
    <w:nsid w:val="1429E698"/>
    <w:multiLevelType w:val="singleLevel"/>
    <w:tmpl w:val="1429E698"/>
    <w:lvl w:ilvl="0">
      <w:start w:val="1"/>
      <w:numFmt w:val="decimal"/>
      <w:lvlText w:val="%1."/>
      <w:lvlJc w:val="left"/>
      <w:pPr>
        <w:ind w:left="425" w:hanging="425"/>
      </w:pPr>
      <w:rPr>
        <w:rFonts w:hint="default"/>
      </w:rPr>
    </w:lvl>
  </w:abstractNum>
  <w:abstractNum w:abstractNumId="38">
    <w:nsid w:val="161671D8"/>
    <w:multiLevelType w:val="singleLevel"/>
    <w:tmpl w:val="161671D8"/>
    <w:lvl w:ilvl="0">
      <w:start w:val="1"/>
      <w:numFmt w:val="decimal"/>
      <w:lvlText w:val="%1."/>
      <w:lvlJc w:val="left"/>
      <w:pPr>
        <w:ind w:left="425" w:hanging="425"/>
      </w:pPr>
      <w:rPr>
        <w:rFonts w:hint="default"/>
      </w:rPr>
    </w:lvl>
  </w:abstractNum>
  <w:abstractNum w:abstractNumId="39">
    <w:nsid w:val="208004F1"/>
    <w:multiLevelType w:val="singleLevel"/>
    <w:tmpl w:val="208004F1"/>
    <w:lvl w:ilvl="0">
      <w:start w:val="1"/>
      <w:numFmt w:val="decimal"/>
      <w:lvlText w:val="%1."/>
      <w:lvlJc w:val="left"/>
      <w:pPr>
        <w:ind w:left="425" w:hanging="425"/>
      </w:pPr>
      <w:rPr>
        <w:rFonts w:hint="default"/>
      </w:rPr>
    </w:lvl>
  </w:abstractNum>
  <w:abstractNum w:abstractNumId="40">
    <w:nsid w:val="20BA5826"/>
    <w:multiLevelType w:val="singleLevel"/>
    <w:tmpl w:val="20BA5826"/>
    <w:lvl w:ilvl="0">
      <w:start w:val="1"/>
      <w:numFmt w:val="decimal"/>
      <w:lvlText w:val="%1."/>
      <w:lvlJc w:val="left"/>
      <w:pPr>
        <w:ind w:left="425" w:hanging="425"/>
      </w:pPr>
      <w:rPr>
        <w:rFonts w:hint="default"/>
      </w:rPr>
    </w:lvl>
  </w:abstractNum>
  <w:abstractNum w:abstractNumId="41">
    <w:nsid w:val="27714710"/>
    <w:multiLevelType w:val="singleLevel"/>
    <w:tmpl w:val="27714710"/>
    <w:lvl w:ilvl="0">
      <w:start w:val="1"/>
      <w:numFmt w:val="decimal"/>
      <w:lvlText w:val="%1."/>
      <w:lvlJc w:val="left"/>
      <w:pPr>
        <w:ind w:left="425" w:hanging="425"/>
      </w:pPr>
      <w:rPr>
        <w:rFonts w:hint="default"/>
      </w:rPr>
    </w:lvl>
  </w:abstractNum>
  <w:abstractNum w:abstractNumId="42">
    <w:nsid w:val="2D75DF25"/>
    <w:multiLevelType w:val="singleLevel"/>
    <w:tmpl w:val="2D75DF25"/>
    <w:lvl w:ilvl="0">
      <w:start w:val="1"/>
      <w:numFmt w:val="decimal"/>
      <w:lvlText w:val="%1."/>
      <w:lvlJc w:val="left"/>
      <w:pPr>
        <w:ind w:left="425" w:hanging="425"/>
      </w:pPr>
      <w:rPr>
        <w:rFonts w:hint="default"/>
      </w:rPr>
    </w:lvl>
  </w:abstractNum>
  <w:abstractNum w:abstractNumId="43">
    <w:nsid w:val="339BE48E"/>
    <w:multiLevelType w:val="singleLevel"/>
    <w:tmpl w:val="339BE48E"/>
    <w:lvl w:ilvl="0">
      <w:start w:val="1"/>
      <w:numFmt w:val="decimal"/>
      <w:lvlText w:val="%1."/>
      <w:lvlJc w:val="left"/>
      <w:pPr>
        <w:ind w:left="425" w:hanging="425"/>
      </w:pPr>
      <w:rPr>
        <w:rFonts w:hint="default"/>
      </w:rPr>
    </w:lvl>
  </w:abstractNum>
  <w:abstractNum w:abstractNumId="44">
    <w:nsid w:val="3DBB5F1A"/>
    <w:multiLevelType w:val="singleLevel"/>
    <w:tmpl w:val="3DBB5F1A"/>
    <w:lvl w:ilvl="0">
      <w:start w:val="5"/>
      <w:numFmt w:val="chineseCounting"/>
      <w:suff w:val="space"/>
      <w:lvlText w:val="第%1章"/>
      <w:lvlJc w:val="left"/>
      <w:rPr>
        <w:rFonts w:hint="eastAsia"/>
      </w:rPr>
    </w:lvl>
  </w:abstractNum>
  <w:abstractNum w:abstractNumId="45">
    <w:nsid w:val="439D93DF"/>
    <w:multiLevelType w:val="singleLevel"/>
    <w:tmpl w:val="439D93DF"/>
    <w:lvl w:ilvl="0">
      <w:start w:val="1"/>
      <w:numFmt w:val="decimal"/>
      <w:lvlText w:val="%1."/>
      <w:lvlJc w:val="left"/>
      <w:pPr>
        <w:ind w:left="425" w:hanging="425"/>
      </w:pPr>
      <w:rPr>
        <w:rFonts w:hint="default"/>
      </w:rPr>
    </w:lvl>
  </w:abstractNum>
  <w:abstractNum w:abstractNumId="46">
    <w:nsid w:val="45E4398A"/>
    <w:multiLevelType w:val="singleLevel"/>
    <w:tmpl w:val="45E4398A"/>
    <w:lvl w:ilvl="0">
      <w:start w:val="1"/>
      <w:numFmt w:val="decimal"/>
      <w:lvlText w:val="%1."/>
      <w:lvlJc w:val="left"/>
      <w:pPr>
        <w:ind w:left="425" w:hanging="425"/>
      </w:pPr>
      <w:rPr>
        <w:rFonts w:hint="default"/>
      </w:rPr>
    </w:lvl>
  </w:abstractNum>
  <w:abstractNum w:abstractNumId="47">
    <w:nsid w:val="53BD958F"/>
    <w:multiLevelType w:val="singleLevel"/>
    <w:tmpl w:val="53BD958F"/>
    <w:lvl w:ilvl="0">
      <w:start w:val="1"/>
      <w:numFmt w:val="decimal"/>
      <w:lvlText w:val="%1."/>
      <w:lvlJc w:val="left"/>
      <w:pPr>
        <w:ind w:left="425" w:hanging="425"/>
      </w:pPr>
      <w:rPr>
        <w:rFonts w:hint="default"/>
      </w:rPr>
    </w:lvl>
  </w:abstractNum>
  <w:abstractNum w:abstractNumId="48">
    <w:nsid w:val="575FC860"/>
    <w:multiLevelType w:val="multilevel"/>
    <w:tmpl w:val="575FC860"/>
    <w:lvl w:ilvl="0">
      <w:start w:val="1"/>
      <w:numFmt w:val="japaneseCounting"/>
      <w:lvlText w:val="%1、"/>
      <w:lvlJc w:val="left"/>
      <w:pPr>
        <w:tabs>
          <w:tab w:val="num" w:pos="1020"/>
        </w:tabs>
        <w:ind w:left="1020" w:hanging="480"/>
      </w:pPr>
      <w:rPr>
        <w:b/>
        <w:sz w:val="28"/>
        <w:szCs w:val="28"/>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9">
    <w:nsid w:val="5EB3D8F4"/>
    <w:multiLevelType w:val="singleLevel"/>
    <w:tmpl w:val="5EB3D8F4"/>
    <w:lvl w:ilvl="0">
      <w:start w:val="1"/>
      <w:numFmt w:val="decimal"/>
      <w:lvlText w:val="%1."/>
      <w:lvlJc w:val="left"/>
      <w:pPr>
        <w:ind w:left="425" w:hanging="425"/>
      </w:pPr>
      <w:rPr>
        <w:rFonts w:hint="default"/>
      </w:rPr>
    </w:lvl>
  </w:abstractNum>
  <w:abstractNum w:abstractNumId="50">
    <w:nsid w:val="5FA0B555"/>
    <w:multiLevelType w:val="singleLevel"/>
    <w:tmpl w:val="5FA0B555"/>
    <w:lvl w:ilvl="0">
      <w:start w:val="1"/>
      <w:numFmt w:val="decimal"/>
      <w:lvlText w:val="%1."/>
      <w:lvlJc w:val="left"/>
      <w:pPr>
        <w:ind w:left="425" w:hanging="425"/>
      </w:pPr>
      <w:rPr>
        <w:rFonts w:hint="default"/>
      </w:rPr>
    </w:lvl>
  </w:abstractNum>
  <w:abstractNum w:abstractNumId="51">
    <w:nsid w:val="67B0A74D"/>
    <w:multiLevelType w:val="singleLevel"/>
    <w:tmpl w:val="67B0A74D"/>
    <w:lvl w:ilvl="0">
      <w:start w:val="1"/>
      <w:numFmt w:val="decimal"/>
      <w:lvlText w:val="%1."/>
      <w:lvlJc w:val="left"/>
      <w:pPr>
        <w:ind w:left="425" w:hanging="425"/>
      </w:pPr>
      <w:rPr>
        <w:rFonts w:hint="default"/>
      </w:rPr>
    </w:lvl>
  </w:abstractNum>
  <w:abstractNum w:abstractNumId="52">
    <w:nsid w:val="682A71B3"/>
    <w:multiLevelType w:val="multilevel"/>
    <w:tmpl w:val="682A71B3"/>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3">
    <w:nsid w:val="6981BB36"/>
    <w:multiLevelType w:val="singleLevel"/>
    <w:tmpl w:val="6981BB36"/>
    <w:lvl w:ilvl="0">
      <w:start w:val="3"/>
      <w:numFmt w:val="chineseCounting"/>
      <w:suff w:val="nothing"/>
      <w:lvlText w:val="%1、"/>
      <w:lvlJc w:val="left"/>
      <w:pPr>
        <w:ind w:left="120" w:firstLine="0"/>
      </w:pPr>
      <w:rPr>
        <w:rFonts w:hint="eastAsia"/>
      </w:rPr>
    </w:lvl>
  </w:abstractNum>
  <w:abstractNum w:abstractNumId="54">
    <w:nsid w:val="6E095D9B"/>
    <w:multiLevelType w:val="singleLevel"/>
    <w:tmpl w:val="6E095D9B"/>
    <w:lvl w:ilvl="0">
      <w:start w:val="1"/>
      <w:numFmt w:val="decimal"/>
      <w:lvlText w:val="%1."/>
      <w:lvlJc w:val="left"/>
      <w:pPr>
        <w:ind w:left="425" w:hanging="425"/>
      </w:pPr>
      <w:rPr>
        <w:rFonts w:hint="default"/>
      </w:rPr>
    </w:lvl>
  </w:abstractNum>
  <w:abstractNum w:abstractNumId="55">
    <w:nsid w:val="6FA4904A"/>
    <w:multiLevelType w:val="singleLevel"/>
    <w:tmpl w:val="6FA4904A"/>
    <w:lvl w:ilvl="0">
      <w:start w:val="1"/>
      <w:numFmt w:val="decimal"/>
      <w:lvlText w:val="%1."/>
      <w:lvlJc w:val="left"/>
      <w:pPr>
        <w:ind w:left="425" w:hanging="425"/>
      </w:pPr>
      <w:rPr>
        <w:rFonts w:hint="default"/>
      </w:rPr>
    </w:lvl>
  </w:abstractNum>
  <w:abstractNum w:abstractNumId="56">
    <w:nsid w:val="717C42FA"/>
    <w:multiLevelType w:val="singleLevel"/>
    <w:tmpl w:val="717C42FA"/>
    <w:lvl w:ilvl="0">
      <w:start w:val="1"/>
      <w:numFmt w:val="decimal"/>
      <w:lvlText w:val="%1."/>
      <w:lvlJc w:val="left"/>
      <w:pPr>
        <w:ind w:left="425" w:hanging="425"/>
      </w:pPr>
      <w:rPr>
        <w:rFonts w:hint="default"/>
      </w:rPr>
    </w:lvl>
  </w:abstractNum>
  <w:abstractNum w:abstractNumId="57">
    <w:nsid w:val="76E551E0"/>
    <w:multiLevelType w:val="singleLevel"/>
    <w:tmpl w:val="76E551E0"/>
    <w:lvl w:ilvl="0">
      <w:start w:val="1"/>
      <w:numFmt w:val="decimal"/>
      <w:lvlText w:val="%1."/>
      <w:lvlJc w:val="left"/>
      <w:pPr>
        <w:ind w:left="425" w:hanging="425"/>
      </w:pPr>
      <w:rPr>
        <w:rFonts w:hint="default"/>
      </w:rPr>
    </w:lvl>
  </w:abstractNum>
  <w:abstractNum w:abstractNumId="58">
    <w:nsid w:val="7FA02972"/>
    <w:multiLevelType w:val="singleLevel"/>
    <w:tmpl w:val="7FA02972"/>
    <w:lvl w:ilvl="0">
      <w:start w:val="1"/>
      <w:numFmt w:val="decimal"/>
      <w:lvlText w:val="%1."/>
      <w:lvlJc w:val="left"/>
      <w:pPr>
        <w:ind w:left="425" w:hanging="425"/>
      </w:pPr>
      <w:rPr>
        <w:rFonts w:hint="default"/>
      </w:rPr>
    </w:lvl>
  </w:abstractNum>
  <w:num w:numId="1">
    <w:abstractNumId w:val="30"/>
  </w:num>
  <w:num w:numId="2">
    <w:abstractNumId w:val="53"/>
  </w:num>
  <w:num w:numId="3">
    <w:abstractNumId w:val="36"/>
  </w:num>
  <w:num w:numId="4">
    <w:abstractNumId w:val="33"/>
  </w:num>
  <w:num w:numId="5">
    <w:abstractNumId w:val="48"/>
    <w:lvlOverride w:ilvl="0">
      <w:startOverride w:val="1"/>
    </w:lvlOverride>
  </w:num>
  <w:num w:numId="6">
    <w:abstractNumId w:val="12"/>
  </w:num>
  <w:num w:numId="7">
    <w:abstractNumId w:val="44"/>
  </w:num>
  <w:num w:numId="8">
    <w:abstractNumId w:val="24"/>
  </w:num>
  <w:num w:numId="9">
    <w:abstractNumId w:val="47"/>
  </w:num>
  <w:num w:numId="10">
    <w:abstractNumId w:val="58"/>
  </w:num>
  <w:num w:numId="11">
    <w:abstractNumId w:val="18"/>
  </w:num>
  <w:num w:numId="12">
    <w:abstractNumId w:val="27"/>
  </w:num>
  <w:num w:numId="13">
    <w:abstractNumId w:val="5"/>
  </w:num>
  <w:num w:numId="14">
    <w:abstractNumId w:val="41"/>
  </w:num>
  <w:num w:numId="15">
    <w:abstractNumId w:val="46"/>
  </w:num>
  <w:num w:numId="16">
    <w:abstractNumId w:val="1"/>
  </w:num>
  <w:num w:numId="17">
    <w:abstractNumId w:val="10"/>
  </w:num>
  <w:num w:numId="18">
    <w:abstractNumId w:val="34"/>
  </w:num>
  <w:num w:numId="19">
    <w:abstractNumId w:val="20"/>
  </w:num>
  <w:num w:numId="20">
    <w:abstractNumId w:val="14"/>
  </w:num>
  <w:num w:numId="21">
    <w:abstractNumId w:val="6"/>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3"/>
  </w:num>
  <w:num w:numId="25">
    <w:abstractNumId w:val="40"/>
  </w:num>
  <w:num w:numId="26">
    <w:abstractNumId w:val="23"/>
  </w:num>
  <w:num w:numId="27">
    <w:abstractNumId w:val="55"/>
  </w:num>
  <w:num w:numId="28">
    <w:abstractNumId w:val="51"/>
  </w:num>
  <w:num w:numId="29">
    <w:abstractNumId w:val="0"/>
  </w:num>
  <w:num w:numId="30">
    <w:abstractNumId w:val="43"/>
  </w:num>
  <w:num w:numId="31">
    <w:abstractNumId w:val="3"/>
  </w:num>
  <w:num w:numId="32">
    <w:abstractNumId w:val="49"/>
  </w:num>
  <w:num w:numId="33">
    <w:abstractNumId w:val="50"/>
  </w:num>
  <w:num w:numId="34">
    <w:abstractNumId w:val="2"/>
  </w:num>
  <w:num w:numId="35">
    <w:abstractNumId w:val="15"/>
  </w:num>
  <w:num w:numId="36">
    <w:abstractNumId w:val="16"/>
  </w:num>
  <w:num w:numId="37">
    <w:abstractNumId w:val="57"/>
  </w:num>
  <w:num w:numId="38">
    <w:abstractNumId w:val="22"/>
  </w:num>
  <w:num w:numId="39">
    <w:abstractNumId w:val="29"/>
  </w:num>
  <w:num w:numId="40">
    <w:abstractNumId w:val="35"/>
  </w:num>
  <w:num w:numId="41">
    <w:abstractNumId w:val="17"/>
  </w:num>
  <w:num w:numId="42">
    <w:abstractNumId w:val="45"/>
  </w:num>
  <w:num w:numId="43">
    <w:abstractNumId w:val="32"/>
  </w:num>
  <w:num w:numId="44">
    <w:abstractNumId w:val="39"/>
  </w:num>
  <w:num w:numId="45">
    <w:abstractNumId w:val="8"/>
  </w:num>
  <w:num w:numId="46">
    <w:abstractNumId w:val="56"/>
  </w:num>
  <w:num w:numId="47">
    <w:abstractNumId w:val="7"/>
  </w:num>
  <w:num w:numId="48">
    <w:abstractNumId w:val="37"/>
  </w:num>
  <w:num w:numId="49">
    <w:abstractNumId w:val="25"/>
  </w:num>
  <w:num w:numId="50">
    <w:abstractNumId w:val="4"/>
  </w:num>
  <w:num w:numId="51">
    <w:abstractNumId w:val="54"/>
  </w:num>
  <w:num w:numId="52">
    <w:abstractNumId w:val="11"/>
  </w:num>
  <w:num w:numId="53">
    <w:abstractNumId w:val="19"/>
  </w:num>
  <w:num w:numId="54">
    <w:abstractNumId w:val="42"/>
  </w:num>
  <w:num w:numId="55">
    <w:abstractNumId w:val="28"/>
  </w:num>
  <w:num w:numId="56">
    <w:abstractNumId w:val="38"/>
  </w:num>
  <w:num w:numId="57">
    <w:abstractNumId w:val="21"/>
  </w:num>
  <w:num w:numId="58">
    <w:abstractNumId w:val="31"/>
  </w:num>
  <w:num w:numId="59">
    <w:abstractNumId w:val="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1793"/>
    <w:rsid w:val="000849C4"/>
    <w:rsid w:val="002948D4"/>
    <w:rsid w:val="00426B0C"/>
    <w:rsid w:val="0056103C"/>
    <w:rsid w:val="006F01A8"/>
    <w:rsid w:val="00775EC7"/>
    <w:rsid w:val="00A841CF"/>
    <w:rsid w:val="00B11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uiPriority="0" w:qFormat="1"/>
    <w:lsdException w:name="footer" w:uiPriority="0" w:qFormat="1"/>
    <w:lsdException w:name="caption" w:uiPriority="0" w:qFormat="1"/>
    <w:lsdException w:name="envelope return" w:qFormat="1"/>
    <w:lsdException w:name="annotation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Date" w:uiPriority="0"/>
    <w:lsdException w:name="Body Text First Indent" w:uiPriority="0"/>
    <w:lsdException w:name="Body Text First Indent 2"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qFormat="1"/>
    <w:lsdException w:name="annotation subject" w:uiPriority="0"/>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11793"/>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6F01A8"/>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B11793"/>
    <w:pPr>
      <w:keepNext/>
      <w:keepLines/>
      <w:spacing w:before="120" w:after="120" w:line="416" w:lineRule="auto"/>
      <w:outlineLvl w:val="1"/>
    </w:pPr>
    <w:rPr>
      <w:rFonts w:ascii="Arial" w:eastAsia="黑体" w:hAnsi="Arial"/>
      <w:bCs/>
      <w:sz w:val="32"/>
      <w:szCs w:val="32"/>
    </w:rPr>
  </w:style>
  <w:style w:type="paragraph" w:styleId="3">
    <w:name w:val="heading 3"/>
    <w:basedOn w:val="a"/>
    <w:next w:val="a1"/>
    <w:link w:val="3Char"/>
    <w:uiPriority w:val="9"/>
    <w:qFormat/>
    <w:rsid w:val="00B11793"/>
    <w:pPr>
      <w:keepNext/>
      <w:keepLines/>
      <w:spacing w:before="260" w:after="260" w:line="416" w:lineRule="auto"/>
      <w:outlineLvl w:val="2"/>
    </w:pPr>
    <w:rPr>
      <w:b/>
      <w:bCs/>
      <w:sz w:val="32"/>
      <w:szCs w:val="32"/>
    </w:rPr>
  </w:style>
  <w:style w:type="paragraph" w:styleId="4">
    <w:name w:val="heading 4"/>
    <w:basedOn w:val="a"/>
    <w:next w:val="a1"/>
    <w:link w:val="4Char"/>
    <w:uiPriority w:val="9"/>
    <w:qFormat/>
    <w:rsid w:val="006F01A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qFormat/>
    <w:rsid w:val="006F01A8"/>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uiPriority w:val="9"/>
    <w:qFormat/>
    <w:rsid w:val="006F01A8"/>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uiPriority w:val="9"/>
    <w:qFormat/>
    <w:rsid w:val="006F01A8"/>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uiPriority w:val="9"/>
    <w:qFormat/>
    <w:rsid w:val="006F01A8"/>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uiPriority w:val="9"/>
    <w:qFormat/>
    <w:rsid w:val="006F01A8"/>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标题 2 Char"/>
    <w:basedOn w:val="a2"/>
    <w:link w:val="2"/>
    <w:uiPriority w:val="9"/>
    <w:rsid w:val="00B11793"/>
    <w:rPr>
      <w:rFonts w:asciiTheme="majorHAnsi" w:eastAsiaTheme="majorEastAsia" w:hAnsiTheme="majorHAnsi" w:cstheme="majorBidi"/>
      <w:b/>
      <w:bCs/>
      <w:sz w:val="32"/>
      <w:szCs w:val="32"/>
    </w:rPr>
  </w:style>
  <w:style w:type="character" w:customStyle="1" w:styleId="3Char">
    <w:name w:val="标题 3 Char"/>
    <w:basedOn w:val="a2"/>
    <w:link w:val="3"/>
    <w:uiPriority w:val="9"/>
    <w:rsid w:val="00B11793"/>
    <w:rPr>
      <w:rFonts w:ascii="Times New Roman" w:eastAsia="宋体" w:hAnsi="Times New Roman" w:cs="Times New Roman"/>
      <w:b/>
      <w:bCs/>
      <w:sz w:val="32"/>
      <w:szCs w:val="32"/>
    </w:rPr>
  </w:style>
  <w:style w:type="character" w:customStyle="1" w:styleId="Char">
    <w:name w:val="正文文本 Char"/>
    <w:link w:val="a0"/>
    <w:uiPriority w:val="1"/>
    <w:qFormat/>
    <w:rsid w:val="00B11793"/>
    <w:rPr>
      <w:rFonts w:eastAsia="宋体"/>
      <w:sz w:val="28"/>
      <w:szCs w:val="24"/>
    </w:rPr>
  </w:style>
  <w:style w:type="character" w:customStyle="1" w:styleId="Char0">
    <w:name w:val="页眉 Char"/>
    <w:link w:val="a5"/>
    <w:uiPriority w:val="99"/>
    <w:qFormat/>
    <w:rsid w:val="00B11793"/>
    <w:rPr>
      <w:sz w:val="18"/>
      <w:szCs w:val="18"/>
    </w:rPr>
  </w:style>
  <w:style w:type="character" w:customStyle="1" w:styleId="2Char1">
    <w:name w:val="标题 2 Char1"/>
    <w:link w:val="2"/>
    <w:rsid w:val="00B11793"/>
    <w:rPr>
      <w:rFonts w:ascii="Arial" w:eastAsia="黑体" w:hAnsi="Arial" w:cs="Times New Roman"/>
      <w:bCs/>
      <w:sz w:val="32"/>
      <w:szCs w:val="32"/>
    </w:rPr>
  </w:style>
  <w:style w:type="character" w:customStyle="1" w:styleId="Char1">
    <w:name w:val="页脚 Char"/>
    <w:link w:val="a6"/>
    <w:qFormat/>
    <w:rsid w:val="00B11793"/>
    <w:rPr>
      <w:rFonts w:eastAsia="宋体"/>
      <w:sz w:val="18"/>
      <w:szCs w:val="18"/>
    </w:rPr>
  </w:style>
  <w:style w:type="character" w:customStyle="1" w:styleId="Char2">
    <w:name w:val="正文缩进 Char"/>
    <w:link w:val="a1"/>
    <w:rsid w:val="00B11793"/>
    <w:rPr>
      <w:rFonts w:eastAsia="宋体"/>
      <w:sz w:val="24"/>
      <w:szCs w:val="24"/>
    </w:rPr>
  </w:style>
  <w:style w:type="character" w:customStyle="1" w:styleId="Char10">
    <w:name w:val="纯文本 Char1"/>
    <w:link w:val="a7"/>
    <w:rsid w:val="00B11793"/>
    <w:rPr>
      <w:rFonts w:ascii="宋体" w:eastAsia="宋体" w:hAnsi="Courier New"/>
      <w:szCs w:val="21"/>
    </w:rPr>
  </w:style>
  <w:style w:type="paragraph" w:styleId="a5">
    <w:name w:val="header"/>
    <w:basedOn w:val="a"/>
    <w:link w:val="Char0"/>
    <w:qFormat/>
    <w:rsid w:val="00B117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2"/>
    <w:link w:val="a5"/>
    <w:uiPriority w:val="99"/>
    <w:semiHidden/>
    <w:rsid w:val="00B11793"/>
    <w:rPr>
      <w:rFonts w:ascii="Times New Roman" w:eastAsia="宋体" w:hAnsi="Times New Roman" w:cs="Times New Roman"/>
      <w:sz w:val="18"/>
      <w:szCs w:val="18"/>
    </w:rPr>
  </w:style>
  <w:style w:type="paragraph" w:styleId="a1">
    <w:name w:val="Normal Indent"/>
    <w:basedOn w:val="a"/>
    <w:link w:val="Char2"/>
    <w:qFormat/>
    <w:rsid w:val="00B11793"/>
    <w:pPr>
      <w:adjustRightInd w:val="0"/>
      <w:spacing w:line="360" w:lineRule="atLeast"/>
      <w:ind w:firstLine="482"/>
    </w:pPr>
    <w:rPr>
      <w:rFonts w:asciiTheme="minorHAnsi" w:hAnsiTheme="minorHAnsi" w:cstheme="minorBidi"/>
      <w:sz w:val="24"/>
      <w:szCs w:val="24"/>
    </w:rPr>
  </w:style>
  <w:style w:type="paragraph" w:styleId="a8">
    <w:name w:val="Normal (Web)"/>
    <w:basedOn w:val="a"/>
    <w:uiPriority w:val="99"/>
    <w:qFormat/>
    <w:rsid w:val="00B11793"/>
    <w:pPr>
      <w:widowControl/>
      <w:spacing w:before="100" w:beforeAutospacing="1" w:after="100" w:afterAutospacing="1"/>
      <w:jc w:val="left"/>
    </w:pPr>
    <w:rPr>
      <w:rFonts w:ascii="宋体" w:hAnsi="宋体" w:cs="宋体"/>
      <w:kern w:val="0"/>
      <w:sz w:val="24"/>
      <w:szCs w:val="24"/>
    </w:rPr>
  </w:style>
  <w:style w:type="paragraph" w:styleId="a9">
    <w:name w:val="Body Text Indent"/>
    <w:basedOn w:val="a"/>
    <w:link w:val="Char3"/>
    <w:uiPriority w:val="99"/>
    <w:unhideWhenUsed/>
    <w:rsid w:val="00B11793"/>
    <w:pPr>
      <w:spacing w:after="120"/>
      <w:ind w:leftChars="200" w:left="420"/>
    </w:pPr>
  </w:style>
  <w:style w:type="character" w:customStyle="1" w:styleId="Char3">
    <w:name w:val="正文文本缩进 Char"/>
    <w:basedOn w:val="a2"/>
    <w:link w:val="a9"/>
    <w:uiPriority w:val="99"/>
    <w:rsid w:val="00B11793"/>
    <w:rPr>
      <w:rFonts w:ascii="Times New Roman" w:eastAsia="宋体" w:hAnsi="Times New Roman" w:cs="Times New Roman"/>
      <w:szCs w:val="20"/>
    </w:rPr>
  </w:style>
  <w:style w:type="paragraph" w:styleId="20">
    <w:name w:val="Body Text First Indent 2"/>
    <w:basedOn w:val="a9"/>
    <w:link w:val="2Char0"/>
    <w:uiPriority w:val="99"/>
    <w:qFormat/>
    <w:rsid w:val="00B11793"/>
    <w:pPr>
      <w:spacing w:line="360" w:lineRule="auto"/>
    </w:pPr>
    <w:rPr>
      <w:kern w:val="0"/>
      <w:sz w:val="20"/>
    </w:rPr>
  </w:style>
  <w:style w:type="character" w:customStyle="1" w:styleId="2Char0">
    <w:name w:val="正文首行缩进 2 Char"/>
    <w:basedOn w:val="Char3"/>
    <w:link w:val="20"/>
    <w:uiPriority w:val="99"/>
    <w:rsid w:val="00B11793"/>
    <w:rPr>
      <w:kern w:val="0"/>
      <w:sz w:val="20"/>
    </w:rPr>
  </w:style>
  <w:style w:type="paragraph" w:styleId="a7">
    <w:name w:val="Plain Text"/>
    <w:basedOn w:val="a"/>
    <w:link w:val="Char10"/>
    <w:qFormat/>
    <w:rsid w:val="00B11793"/>
    <w:rPr>
      <w:rFonts w:ascii="宋体" w:hAnsi="Courier New" w:cstheme="minorBidi"/>
      <w:szCs w:val="21"/>
    </w:rPr>
  </w:style>
  <w:style w:type="character" w:customStyle="1" w:styleId="Char4">
    <w:name w:val="纯文本 Char"/>
    <w:aliases w:val="表格文字 Char1,普通文字 Char2,普通文字 Char Char"/>
    <w:basedOn w:val="a2"/>
    <w:link w:val="a7"/>
    <w:uiPriority w:val="99"/>
    <w:rsid w:val="00B11793"/>
    <w:rPr>
      <w:rFonts w:ascii="宋体" w:eastAsia="宋体" w:hAnsi="Courier New" w:cs="Courier New"/>
      <w:szCs w:val="21"/>
    </w:rPr>
  </w:style>
  <w:style w:type="paragraph" w:styleId="a0">
    <w:name w:val="Body Text"/>
    <w:basedOn w:val="a"/>
    <w:link w:val="Char"/>
    <w:uiPriority w:val="1"/>
    <w:qFormat/>
    <w:rsid w:val="00B11793"/>
    <w:rPr>
      <w:rFonts w:asciiTheme="minorHAnsi" w:hAnsiTheme="minorHAnsi" w:cstheme="minorBidi"/>
      <w:sz w:val="28"/>
      <w:szCs w:val="24"/>
    </w:rPr>
  </w:style>
  <w:style w:type="character" w:customStyle="1" w:styleId="Char12">
    <w:name w:val="正文文本 Char1"/>
    <w:basedOn w:val="a2"/>
    <w:link w:val="a0"/>
    <w:uiPriority w:val="99"/>
    <w:rsid w:val="00B11793"/>
    <w:rPr>
      <w:rFonts w:ascii="Times New Roman" w:eastAsia="宋体" w:hAnsi="Times New Roman" w:cs="Times New Roman"/>
      <w:szCs w:val="20"/>
    </w:rPr>
  </w:style>
  <w:style w:type="paragraph" w:styleId="a6">
    <w:name w:val="footer"/>
    <w:basedOn w:val="a"/>
    <w:link w:val="Char1"/>
    <w:qFormat/>
    <w:rsid w:val="00B11793"/>
    <w:pPr>
      <w:tabs>
        <w:tab w:val="center" w:pos="4153"/>
        <w:tab w:val="right" w:pos="8306"/>
      </w:tabs>
      <w:snapToGrid w:val="0"/>
      <w:jc w:val="left"/>
    </w:pPr>
    <w:rPr>
      <w:rFonts w:asciiTheme="minorHAnsi" w:hAnsiTheme="minorHAnsi" w:cstheme="minorBidi"/>
      <w:sz w:val="18"/>
      <w:szCs w:val="18"/>
    </w:rPr>
  </w:style>
  <w:style w:type="character" w:customStyle="1" w:styleId="Char13">
    <w:name w:val="页脚 Char1"/>
    <w:basedOn w:val="a2"/>
    <w:link w:val="a6"/>
    <w:uiPriority w:val="99"/>
    <w:semiHidden/>
    <w:rsid w:val="00B11793"/>
    <w:rPr>
      <w:rFonts w:ascii="Times New Roman" w:eastAsia="宋体" w:hAnsi="Times New Roman" w:cs="Times New Roman"/>
      <w:sz w:val="18"/>
      <w:szCs w:val="18"/>
    </w:rPr>
  </w:style>
  <w:style w:type="paragraph" w:customStyle="1" w:styleId="aa">
    <w:name w:val="正"/>
    <w:basedOn w:val="a"/>
    <w:rsid w:val="00B11793"/>
    <w:pPr>
      <w:spacing w:line="360" w:lineRule="auto"/>
      <w:ind w:left="360" w:hangingChars="150" w:hanging="360"/>
    </w:pPr>
    <w:rPr>
      <w:sz w:val="24"/>
    </w:rPr>
  </w:style>
  <w:style w:type="paragraph" w:customStyle="1" w:styleId="10">
    <w:name w:val="列出段落1"/>
    <w:basedOn w:val="a"/>
    <w:uiPriority w:val="99"/>
    <w:qFormat/>
    <w:rsid w:val="00B11793"/>
    <w:pPr>
      <w:ind w:firstLineChars="200" w:firstLine="420"/>
    </w:pPr>
    <w:rPr>
      <w:szCs w:val="22"/>
    </w:rPr>
  </w:style>
  <w:style w:type="paragraph" w:customStyle="1" w:styleId="flType">
    <w:name w:val="flType"/>
    <w:basedOn w:val="a"/>
    <w:rsid w:val="00B11793"/>
    <w:pPr>
      <w:adjustRightInd w:val="0"/>
      <w:spacing w:after="284" w:line="113" w:lineRule="atLeast"/>
      <w:jc w:val="center"/>
    </w:pPr>
    <w:rPr>
      <w:kern w:val="0"/>
      <w:sz w:val="24"/>
    </w:rPr>
  </w:style>
  <w:style w:type="paragraph" w:customStyle="1" w:styleId="paragraph">
    <w:name w:val="paragraph"/>
    <w:basedOn w:val="a"/>
    <w:rsid w:val="00B11793"/>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2"/>
    <w:link w:val="1"/>
    <w:uiPriority w:val="9"/>
    <w:qFormat/>
    <w:rsid w:val="006F01A8"/>
    <w:rPr>
      <w:rFonts w:ascii="Times New Roman" w:eastAsia="宋体" w:hAnsi="Times New Roman" w:cs="Times New Roman"/>
      <w:b/>
      <w:bCs/>
      <w:kern w:val="44"/>
      <w:sz w:val="44"/>
      <w:szCs w:val="44"/>
    </w:rPr>
  </w:style>
  <w:style w:type="character" w:customStyle="1" w:styleId="4Char">
    <w:name w:val="标题 4 Char"/>
    <w:basedOn w:val="a2"/>
    <w:link w:val="4"/>
    <w:uiPriority w:val="9"/>
    <w:rsid w:val="006F01A8"/>
    <w:rPr>
      <w:rFonts w:ascii="Arial" w:eastAsia="黑体" w:hAnsi="Arial" w:cs="Times New Roman"/>
      <w:b/>
      <w:bCs/>
      <w:sz w:val="28"/>
      <w:szCs w:val="28"/>
    </w:rPr>
  </w:style>
  <w:style w:type="character" w:customStyle="1" w:styleId="5Char">
    <w:name w:val="标题 5 Char"/>
    <w:basedOn w:val="a2"/>
    <w:link w:val="5"/>
    <w:uiPriority w:val="9"/>
    <w:rsid w:val="006F01A8"/>
    <w:rPr>
      <w:rFonts w:ascii="Calibri" w:eastAsia="宋体" w:hAnsi="Calibri" w:cs="Times New Roman"/>
      <w:b/>
      <w:bCs/>
      <w:sz w:val="28"/>
      <w:szCs w:val="28"/>
    </w:rPr>
  </w:style>
  <w:style w:type="character" w:customStyle="1" w:styleId="6Char">
    <w:name w:val="标题 6 Char"/>
    <w:basedOn w:val="a2"/>
    <w:link w:val="6"/>
    <w:uiPriority w:val="9"/>
    <w:rsid w:val="006F01A8"/>
    <w:rPr>
      <w:rFonts w:ascii="Arial" w:eastAsia="黑体" w:hAnsi="Arial" w:cs="Times New Roman"/>
      <w:b/>
      <w:bCs/>
      <w:kern w:val="0"/>
      <w:sz w:val="24"/>
      <w:szCs w:val="24"/>
    </w:rPr>
  </w:style>
  <w:style w:type="character" w:customStyle="1" w:styleId="7Char">
    <w:name w:val="标题 7 Char"/>
    <w:basedOn w:val="a2"/>
    <w:link w:val="7"/>
    <w:uiPriority w:val="9"/>
    <w:rsid w:val="006F01A8"/>
    <w:rPr>
      <w:rFonts w:ascii="Times New Roman" w:eastAsia="宋体" w:hAnsi="Times New Roman" w:cs="Times New Roman"/>
      <w:b/>
      <w:bCs/>
      <w:kern w:val="0"/>
      <w:sz w:val="24"/>
      <w:szCs w:val="24"/>
    </w:rPr>
  </w:style>
  <w:style w:type="character" w:customStyle="1" w:styleId="8Char">
    <w:name w:val="标题 8 Char"/>
    <w:basedOn w:val="a2"/>
    <w:link w:val="8"/>
    <w:uiPriority w:val="9"/>
    <w:rsid w:val="006F01A8"/>
    <w:rPr>
      <w:rFonts w:ascii="Arial" w:eastAsia="黑体" w:hAnsi="Arial" w:cs="Times New Roman"/>
      <w:kern w:val="0"/>
      <w:sz w:val="24"/>
      <w:szCs w:val="24"/>
    </w:rPr>
  </w:style>
  <w:style w:type="character" w:customStyle="1" w:styleId="9Char">
    <w:name w:val="标题 9 Char"/>
    <w:basedOn w:val="a2"/>
    <w:link w:val="9"/>
    <w:uiPriority w:val="9"/>
    <w:rsid w:val="006F01A8"/>
    <w:rPr>
      <w:rFonts w:ascii="Arial" w:eastAsia="黑体" w:hAnsi="Arial" w:cs="Times New Roman"/>
      <w:kern w:val="0"/>
      <w:szCs w:val="21"/>
    </w:rPr>
  </w:style>
  <w:style w:type="character" w:styleId="ab">
    <w:name w:val="FollowedHyperlink"/>
    <w:rsid w:val="006F01A8"/>
    <w:rPr>
      <w:color w:val="800080"/>
      <w:u w:val="single"/>
    </w:rPr>
  </w:style>
  <w:style w:type="character" w:styleId="ac">
    <w:name w:val="annotation reference"/>
    <w:rsid w:val="006F01A8"/>
    <w:rPr>
      <w:sz w:val="21"/>
      <w:szCs w:val="21"/>
    </w:rPr>
  </w:style>
  <w:style w:type="character" w:styleId="ad">
    <w:name w:val="Emphasis"/>
    <w:qFormat/>
    <w:rsid w:val="006F01A8"/>
    <w:rPr>
      <w:i/>
      <w:iCs/>
    </w:rPr>
  </w:style>
  <w:style w:type="character" w:styleId="ae">
    <w:name w:val="Strong"/>
    <w:qFormat/>
    <w:rsid w:val="006F01A8"/>
    <w:rPr>
      <w:b/>
      <w:bCs/>
    </w:rPr>
  </w:style>
  <w:style w:type="character" w:styleId="af">
    <w:name w:val="Hyperlink"/>
    <w:uiPriority w:val="99"/>
    <w:rsid w:val="006F01A8"/>
    <w:rPr>
      <w:color w:val="0000FF"/>
      <w:u w:val="single"/>
    </w:rPr>
  </w:style>
  <w:style w:type="character" w:styleId="af0">
    <w:name w:val="page number"/>
    <w:basedOn w:val="a2"/>
    <w:rsid w:val="006F01A8"/>
  </w:style>
  <w:style w:type="character" w:customStyle="1" w:styleId="CharChar">
    <w:name w:val="批注文字 Char Char"/>
    <w:rsid w:val="006F01A8"/>
    <w:rPr>
      <w:rFonts w:ascii="宋体" w:eastAsia="宋体" w:hAnsi="Times New Roman" w:cs="Times New Roman"/>
      <w:sz w:val="28"/>
      <w:szCs w:val="20"/>
    </w:rPr>
  </w:style>
  <w:style w:type="character" w:customStyle="1" w:styleId="font41">
    <w:name w:val="font41"/>
    <w:qFormat/>
    <w:rsid w:val="006F01A8"/>
    <w:rPr>
      <w:rFonts w:ascii="宋体" w:eastAsia="宋体" w:hAnsi="宋体" w:cs="宋体" w:hint="eastAsia"/>
      <w:i w:val="0"/>
      <w:color w:val="000000"/>
      <w:sz w:val="21"/>
      <w:szCs w:val="21"/>
      <w:u w:val="none"/>
    </w:rPr>
  </w:style>
  <w:style w:type="character" w:customStyle="1" w:styleId="Char5">
    <w:name w:val="日期 Char"/>
    <w:link w:val="af1"/>
    <w:rsid w:val="006F01A8"/>
    <w:rPr>
      <w:rFonts w:eastAsia="宋体"/>
      <w:szCs w:val="24"/>
    </w:rPr>
  </w:style>
  <w:style w:type="character" w:customStyle="1" w:styleId="Char6">
    <w:name w:val="文档结构图 Char"/>
    <w:link w:val="af2"/>
    <w:rsid w:val="006F01A8"/>
    <w:rPr>
      <w:rFonts w:eastAsia="宋体"/>
      <w:shd w:val="clear" w:color="auto" w:fill="000080"/>
    </w:rPr>
  </w:style>
  <w:style w:type="character" w:customStyle="1" w:styleId="3Char1">
    <w:name w:val="标题 3 Char1"/>
    <w:aliases w:val="标题3 Char4,标题3 Char Char2"/>
    <w:rsid w:val="006F01A8"/>
    <w:rPr>
      <w:rFonts w:ascii="Times New Roman" w:eastAsia="黑体" w:hAnsi="Times New Roman"/>
      <w:b w:val="0"/>
      <w:bCs/>
      <w:sz w:val="24"/>
      <w:szCs w:val="32"/>
    </w:rPr>
  </w:style>
  <w:style w:type="character" w:customStyle="1" w:styleId="3Char0">
    <w:name w:val="正文文本 3 Char"/>
    <w:link w:val="30"/>
    <w:rsid w:val="006F01A8"/>
    <w:rPr>
      <w:rFonts w:ascii="宋体" w:eastAsia="宋体"/>
      <w:sz w:val="24"/>
    </w:rPr>
  </w:style>
  <w:style w:type="character" w:customStyle="1" w:styleId="CharChar161">
    <w:name w:val="Char Char161"/>
    <w:rsid w:val="006F01A8"/>
    <w:rPr>
      <w:b/>
      <w:bCs/>
      <w:kern w:val="2"/>
      <w:sz w:val="32"/>
      <w:szCs w:val="32"/>
    </w:rPr>
  </w:style>
  <w:style w:type="character" w:styleId="af3">
    <w:name w:val="Intense Emphasis"/>
    <w:uiPriority w:val="21"/>
    <w:qFormat/>
    <w:rsid w:val="006F01A8"/>
    <w:rPr>
      <w:b/>
      <w:bCs/>
      <w:i/>
      <w:iCs/>
      <w:color w:val="4F81BD"/>
    </w:rPr>
  </w:style>
  <w:style w:type="character" w:customStyle="1" w:styleId="CharChar17">
    <w:name w:val="Char Char17"/>
    <w:rsid w:val="006F01A8"/>
    <w:rPr>
      <w:rFonts w:ascii="Cambria" w:eastAsia="宋体" w:hAnsi="Cambria" w:cs="Times New Roman"/>
      <w:b/>
      <w:bCs/>
      <w:kern w:val="2"/>
      <w:sz w:val="32"/>
      <w:szCs w:val="32"/>
    </w:rPr>
  </w:style>
  <w:style w:type="character" w:customStyle="1" w:styleId="Char14">
    <w:name w:val="明显引用 Char1"/>
    <w:rsid w:val="006F01A8"/>
    <w:rPr>
      <w:b/>
      <w:bCs/>
      <w:i/>
      <w:iCs/>
      <w:color w:val="4F81BD"/>
      <w:kern w:val="2"/>
      <w:sz w:val="21"/>
      <w:szCs w:val="24"/>
    </w:rPr>
  </w:style>
  <w:style w:type="character" w:customStyle="1" w:styleId="CharChar16">
    <w:name w:val="Char Char16"/>
    <w:rsid w:val="006F01A8"/>
    <w:rPr>
      <w:b/>
      <w:bCs/>
      <w:kern w:val="2"/>
      <w:sz w:val="32"/>
      <w:szCs w:val="32"/>
    </w:rPr>
  </w:style>
  <w:style w:type="character" w:customStyle="1" w:styleId="3Char2">
    <w:name w:val="正文文本缩进 3 Char"/>
    <w:link w:val="31"/>
    <w:rsid w:val="006F01A8"/>
    <w:rPr>
      <w:rFonts w:eastAsia="宋体"/>
      <w:sz w:val="16"/>
      <w:szCs w:val="16"/>
    </w:rPr>
  </w:style>
  <w:style w:type="character" w:customStyle="1" w:styleId="Char7">
    <w:name w:val="批注主题 Char"/>
    <w:link w:val="af4"/>
    <w:rsid w:val="006F01A8"/>
    <w:rPr>
      <w:rFonts w:eastAsia="宋体"/>
      <w:b/>
      <w:bCs/>
      <w:szCs w:val="24"/>
    </w:rPr>
  </w:style>
  <w:style w:type="character" w:customStyle="1" w:styleId="font141">
    <w:name w:val="font141"/>
    <w:rsid w:val="006F01A8"/>
    <w:rPr>
      <w:rFonts w:ascii="Times New Roman" w:hAnsi="Times New Roman" w:cs="Times New Roman" w:hint="default"/>
      <w:i w:val="0"/>
      <w:color w:val="000000"/>
      <w:sz w:val="18"/>
      <w:szCs w:val="18"/>
      <w:u w:val="none"/>
    </w:rPr>
  </w:style>
  <w:style w:type="character" w:customStyle="1" w:styleId="font131">
    <w:name w:val="font131"/>
    <w:rsid w:val="006F01A8"/>
    <w:rPr>
      <w:rFonts w:ascii="宋体" w:eastAsia="宋体" w:hAnsi="宋体" w:cs="宋体" w:hint="eastAsia"/>
      <w:b/>
      <w:i w:val="0"/>
      <w:color w:val="000000"/>
      <w:sz w:val="20"/>
      <w:szCs w:val="20"/>
      <w:u w:val="none"/>
    </w:rPr>
  </w:style>
  <w:style w:type="character" w:customStyle="1" w:styleId="font112">
    <w:name w:val="font112"/>
    <w:rsid w:val="006F01A8"/>
    <w:rPr>
      <w:rFonts w:ascii="黑体" w:eastAsia="黑体" w:cs="黑体" w:hint="eastAsia"/>
      <w:i w:val="0"/>
      <w:color w:val="000000"/>
      <w:sz w:val="44"/>
      <w:szCs w:val="44"/>
      <w:u w:val="none"/>
    </w:rPr>
  </w:style>
  <w:style w:type="character" w:customStyle="1" w:styleId="Char8">
    <w:name w:val="批注文字 Char"/>
    <w:link w:val="af5"/>
    <w:rsid w:val="006F01A8"/>
    <w:rPr>
      <w:rFonts w:eastAsia="宋体"/>
    </w:rPr>
  </w:style>
  <w:style w:type="character" w:customStyle="1" w:styleId="5CharChar">
    <w:name w:val="标题5 Char Char"/>
    <w:link w:val="50"/>
    <w:rsid w:val="006F01A8"/>
    <w:rPr>
      <w:rFonts w:ascii="Arial" w:hAnsi="Arial"/>
      <w:b/>
      <w:bCs/>
      <w:sz w:val="24"/>
      <w:szCs w:val="32"/>
    </w:rPr>
  </w:style>
  <w:style w:type="character" w:styleId="af6">
    <w:name w:val="Subtle Emphasis"/>
    <w:uiPriority w:val="19"/>
    <w:qFormat/>
    <w:rsid w:val="006F01A8"/>
    <w:rPr>
      <w:i/>
      <w:iCs/>
      <w:color w:val="808080"/>
    </w:rPr>
  </w:style>
  <w:style w:type="character" w:customStyle="1" w:styleId="36">
    <w:name w:val="正文文本 (3)6"/>
    <w:rsid w:val="006F01A8"/>
    <w:rPr>
      <w:rFonts w:ascii="宋体" w:cs="宋体"/>
      <w:szCs w:val="24"/>
      <w:u w:val="single"/>
      <w:shd w:val="clear" w:color="auto" w:fill="FFFFFF"/>
      <w:lang w:bidi="ar-SA"/>
    </w:rPr>
  </w:style>
  <w:style w:type="character" w:customStyle="1" w:styleId="font151">
    <w:name w:val="font151"/>
    <w:rsid w:val="006F01A8"/>
    <w:rPr>
      <w:rFonts w:ascii="黑体" w:eastAsia="黑体" w:hAnsi="宋体" w:cs="黑体" w:hint="eastAsia"/>
      <w:i w:val="0"/>
      <w:color w:val="000000"/>
      <w:sz w:val="20"/>
      <w:szCs w:val="20"/>
      <w:u w:val="none"/>
    </w:rPr>
  </w:style>
  <w:style w:type="character" w:customStyle="1" w:styleId="Char9">
    <w:name w:val="引用 Char"/>
    <w:link w:val="af7"/>
    <w:uiPriority w:val="29"/>
    <w:rsid w:val="006F01A8"/>
    <w:rPr>
      <w:i/>
      <w:iCs/>
      <w:color w:val="000000"/>
    </w:rPr>
  </w:style>
  <w:style w:type="character" w:customStyle="1" w:styleId="Chara">
    <w:name w:val="列出段落 Char"/>
    <w:aliases w:val="List Char,List1 Char,lp1 Char,Bullet List Char,FooterText Char,numbered Char,Paragraphe de liste1 Char,List11 Char,List111 Char,List1111 Char,List11111 Char,List111111 Char,List1111111 Char,List11111111 Char,List111111111 Char,列表1 Char,编号 Char"/>
    <w:link w:val="af8"/>
    <w:uiPriority w:val="34"/>
    <w:qFormat/>
    <w:rsid w:val="006F01A8"/>
    <w:rPr>
      <w:rFonts w:ascii="Calibri" w:hAnsi="Calibri"/>
    </w:rPr>
  </w:style>
  <w:style w:type="character" w:customStyle="1" w:styleId="Charb">
    <w:name w:val="批注框文本 Char"/>
    <w:link w:val="af9"/>
    <w:rsid w:val="006F01A8"/>
    <w:rPr>
      <w:rFonts w:eastAsia="宋体"/>
      <w:sz w:val="18"/>
      <w:szCs w:val="18"/>
    </w:rPr>
  </w:style>
  <w:style w:type="character" w:customStyle="1" w:styleId="font01">
    <w:name w:val="font01"/>
    <w:rsid w:val="006F01A8"/>
    <w:rPr>
      <w:rFonts w:ascii="Times New Roman" w:hAnsi="Times New Roman" w:cs="Times New Roman" w:hint="default"/>
      <w:i w:val="0"/>
      <w:color w:val="000000"/>
      <w:sz w:val="24"/>
      <w:szCs w:val="24"/>
      <w:u w:val="none"/>
    </w:rPr>
  </w:style>
  <w:style w:type="character" w:customStyle="1" w:styleId="3Char20">
    <w:name w:val="标题3 Char2"/>
    <w:aliases w:val="标题3 Char Char Char1"/>
    <w:rsid w:val="006F01A8"/>
    <w:rPr>
      <w:rFonts w:eastAsia="仿宋_GB2312"/>
      <w:bCs/>
      <w:kern w:val="2"/>
      <w:sz w:val="28"/>
      <w:szCs w:val="32"/>
      <w:lang w:val="en-US" w:eastAsia="zh-CN" w:bidi="ar-SA"/>
    </w:rPr>
  </w:style>
  <w:style w:type="character" w:styleId="afa">
    <w:name w:val="Subtle Reference"/>
    <w:uiPriority w:val="31"/>
    <w:qFormat/>
    <w:rsid w:val="006F01A8"/>
    <w:rPr>
      <w:smallCaps/>
      <w:color w:val="C0504D"/>
      <w:u w:val="single"/>
    </w:rPr>
  </w:style>
  <w:style w:type="character" w:customStyle="1" w:styleId="4Char4">
    <w:name w:val="标题4 Char4"/>
    <w:aliases w:val="四号 Char3,Normal Indent Char Char3,表正文 Char Char3,正文非缩进 Char Char Char3,标题4 Char Char3,缩进 Char3,ALT+Z Char3,正文编号 Char3,水上软件 Char3,Body Text(ch) Char3,表正文 Char4,正文非缩进 Char3,特点 Char3,段1 Char3,body text Char3,鋘drad Char3,???änd Char3,正文不缩进 Char3"/>
    <w:rsid w:val="006F01A8"/>
    <w:rPr>
      <w:rFonts w:eastAsia="宋体"/>
      <w:sz w:val="24"/>
      <w:szCs w:val="24"/>
      <w:lang w:val="en-US" w:eastAsia="zh-CN" w:bidi="ar-SA"/>
    </w:rPr>
  </w:style>
  <w:style w:type="character" w:customStyle="1" w:styleId="4Char3">
    <w:name w:val="标题4 Char3"/>
    <w:aliases w:val="四号 Char2,Normal Indent Char Char2,表正文 Char Char2,正文非缩进 Char Char Char2,标题4 Char Char2,缩进 Char2,ALT+Z Char2,正文编号 Char2,水上软件 Char2,Body Text(ch) Char2,表正文 Char3,正文非缩进 Char2,特点 Char2,段1 Char2,body text Char2,鋘drad Char2,???änd Char2,正文不缩进 Char2"/>
    <w:rsid w:val="006F01A8"/>
    <w:rPr>
      <w:rFonts w:eastAsia="宋体"/>
      <w:sz w:val="24"/>
      <w:szCs w:val="24"/>
      <w:lang w:val="en-US" w:eastAsia="zh-CN" w:bidi="ar-SA"/>
    </w:rPr>
  </w:style>
  <w:style w:type="character" w:customStyle="1" w:styleId="Charc">
    <w:name w:val="明显引用 Char"/>
    <w:link w:val="afb"/>
    <w:uiPriority w:val="30"/>
    <w:rsid w:val="006F01A8"/>
    <w:rPr>
      <w:b/>
      <w:bCs/>
      <w:i/>
      <w:iCs/>
      <w:color w:val="4F81BD"/>
    </w:rPr>
  </w:style>
  <w:style w:type="character" w:customStyle="1" w:styleId="CharChar11">
    <w:name w:val="Char Char11"/>
    <w:rsid w:val="006F01A8"/>
    <w:rPr>
      <w:rFonts w:ascii="宋体" w:eastAsia="宋体" w:hAnsi="Courier New"/>
      <w:kern w:val="2"/>
      <w:sz w:val="24"/>
      <w:szCs w:val="24"/>
      <w:lang w:val="en-US" w:eastAsia="zh-CN" w:bidi="ar-SA"/>
    </w:rPr>
  </w:style>
  <w:style w:type="character" w:customStyle="1" w:styleId="Char15">
    <w:name w:val="文档结构图 Char1"/>
    <w:rsid w:val="006F01A8"/>
    <w:rPr>
      <w:rFonts w:ascii="宋体"/>
      <w:kern w:val="2"/>
      <w:sz w:val="18"/>
      <w:szCs w:val="18"/>
    </w:rPr>
  </w:style>
  <w:style w:type="character" w:customStyle="1" w:styleId="font31">
    <w:name w:val="font31"/>
    <w:rsid w:val="006F01A8"/>
    <w:rPr>
      <w:rFonts w:ascii="Arial" w:hAnsi="Arial" w:cs="Arial" w:hint="default"/>
      <w:i w:val="0"/>
      <w:color w:val="000000"/>
      <w:sz w:val="20"/>
      <w:szCs w:val="20"/>
      <w:u w:val="none"/>
    </w:rPr>
  </w:style>
  <w:style w:type="character" w:customStyle="1" w:styleId="font171">
    <w:name w:val="font171"/>
    <w:rsid w:val="006F01A8"/>
    <w:rPr>
      <w:rFonts w:ascii="宋体" w:eastAsia="宋体" w:hAnsi="宋体" w:cs="宋体" w:hint="eastAsia"/>
      <w:i w:val="0"/>
      <w:color w:val="000000"/>
      <w:sz w:val="20"/>
      <w:szCs w:val="20"/>
      <w:u w:val="none"/>
    </w:rPr>
  </w:style>
  <w:style w:type="character" w:customStyle="1" w:styleId="Chard">
    <w:name w:val="副标题 Char"/>
    <w:link w:val="afc"/>
    <w:rsid w:val="006F01A8"/>
    <w:rPr>
      <w:rFonts w:ascii="Cambria" w:hAnsi="Cambria"/>
      <w:b/>
      <w:bCs/>
      <w:kern w:val="28"/>
      <w:sz w:val="32"/>
      <w:szCs w:val="32"/>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6F01A8"/>
    <w:rPr>
      <w:rFonts w:eastAsia="宋体"/>
      <w:sz w:val="24"/>
      <w:szCs w:val="24"/>
      <w:lang w:val="en-US" w:eastAsia="zh-CN" w:bidi="ar-SA"/>
    </w:rPr>
  </w:style>
  <w:style w:type="character" w:customStyle="1" w:styleId="2Char2">
    <w:name w:val="正文文本缩进 2 Char"/>
    <w:link w:val="21"/>
    <w:rsid w:val="006F01A8"/>
    <w:rPr>
      <w:rFonts w:eastAsia="宋体"/>
      <w:szCs w:val="24"/>
    </w:rPr>
  </w:style>
  <w:style w:type="character" w:customStyle="1" w:styleId="CharCharChar">
    <w:name w:val="正文缩进 Char Char Char"/>
    <w:rsid w:val="006F01A8"/>
    <w:rPr>
      <w:rFonts w:eastAsia="宋体"/>
      <w:sz w:val="24"/>
      <w:szCs w:val="24"/>
      <w:lang w:val="en-US" w:eastAsia="zh-CN" w:bidi="ar-SA"/>
    </w:rPr>
  </w:style>
  <w:style w:type="character" w:customStyle="1" w:styleId="Char16">
    <w:name w:val="日期 Char1"/>
    <w:rsid w:val="006F01A8"/>
    <w:rPr>
      <w:kern w:val="2"/>
      <w:sz w:val="21"/>
      <w:szCs w:val="22"/>
    </w:rPr>
  </w:style>
  <w:style w:type="character" w:customStyle="1" w:styleId="font11">
    <w:name w:val="font11"/>
    <w:rsid w:val="006F01A8"/>
    <w:rPr>
      <w:rFonts w:ascii="Times New Roman" w:hAnsi="Times New Roman" w:cs="Times New Roman" w:hint="default"/>
      <w:i w:val="0"/>
      <w:color w:val="000000"/>
      <w:sz w:val="21"/>
      <w:szCs w:val="21"/>
      <w:u w:val="none"/>
    </w:rPr>
  </w:style>
  <w:style w:type="character" w:customStyle="1" w:styleId="font71">
    <w:name w:val="font71"/>
    <w:rsid w:val="006F01A8"/>
    <w:rPr>
      <w:rFonts w:ascii="Times New Roman" w:hAnsi="Times New Roman" w:cs="Times New Roman" w:hint="default"/>
      <w:i w:val="0"/>
      <w:color w:val="000000"/>
      <w:sz w:val="18"/>
      <w:szCs w:val="18"/>
      <w:u w:val="none"/>
    </w:rPr>
  </w:style>
  <w:style w:type="character" w:customStyle="1" w:styleId="spantitle">
    <w:name w:val="spantitle"/>
    <w:rsid w:val="006F01A8"/>
    <w:rPr>
      <w:szCs w:val="24"/>
    </w:rPr>
  </w:style>
  <w:style w:type="character" w:customStyle="1" w:styleId="3Char10">
    <w:name w:val="标题3 Char1"/>
    <w:aliases w:val="标题3 Char Char Char"/>
    <w:rsid w:val="006F01A8"/>
    <w:rPr>
      <w:rFonts w:eastAsia="仿宋_GB2312"/>
      <w:bCs/>
      <w:kern w:val="2"/>
      <w:sz w:val="28"/>
      <w:szCs w:val="32"/>
      <w:lang w:val="en-US" w:eastAsia="zh-CN" w:bidi="ar-SA"/>
    </w:rPr>
  </w:style>
  <w:style w:type="character" w:customStyle="1" w:styleId="32">
    <w:name w:val="正文文本 (3)_"/>
    <w:link w:val="310"/>
    <w:rsid w:val="006F01A8"/>
    <w:rPr>
      <w:rFonts w:ascii="宋体"/>
      <w:szCs w:val="24"/>
      <w:shd w:val="clear" w:color="auto" w:fill="FFFFFF"/>
    </w:rPr>
  </w:style>
  <w:style w:type="character" w:customStyle="1" w:styleId="font51">
    <w:name w:val="font51"/>
    <w:qFormat/>
    <w:rsid w:val="006F01A8"/>
    <w:rPr>
      <w:rFonts w:ascii="宋体" w:eastAsia="宋体" w:hAnsi="宋体" w:cs="宋体" w:hint="eastAsia"/>
      <w:i w:val="0"/>
      <w:color w:val="000000"/>
      <w:sz w:val="21"/>
      <w:szCs w:val="21"/>
      <w:u w:val="none"/>
    </w:rPr>
  </w:style>
  <w:style w:type="character" w:customStyle="1" w:styleId="textcontents">
    <w:name w:val="textcontents"/>
    <w:rsid w:val="006F01A8"/>
    <w:rPr>
      <w:szCs w:val="24"/>
    </w:rPr>
  </w:style>
  <w:style w:type="character" w:customStyle="1" w:styleId="3CharChar">
    <w:name w:val="标题3 Char Char"/>
    <w:rsid w:val="006F01A8"/>
    <w:rPr>
      <w:rFonts w:eastAsia="仿宋_GB2312"/>
      <w:bCs/>
      <w:kern w:val="2"/>
      <w:sz w:val="28"/>
      <w:szCs w:val="32"/>
      <w:lang w:val="en-US" w:eastAsia="zh-CN" w:bidi="ar-SA"/>
    </w:rPr>
  </w:style>
  <w:style w:type="character" w:styleId="afd">
    <w:name w:val="Intense Reference"/>
    <w:uiPriority w:val="32"/>
    <w:qFormat/>
    <w:rsid w:val="006F01A8"/>
    <w:rPr>
      <w:b/>
      <w:bCs/>
      <w:smallCaps/>
      <w:color w:val="C0504D"/>
      <w:spacing w:val="5"/>
      <w:u w:val="single"/>
    </w:rPr>
  </w:style>
  <w:style w:type="character" w:customStyle="1" w:styleId="Char17">
    <w:name w:val="副标题 Char1"/>
    <w:rsid w:val="006F01A8"/>
    <w:rPr>
      <w:rFonts w:ascii="Cambria" w:hAnsi="Cambria" w:cs="Times New Roman"/>
      <w:b/>
      <w:bCs/>
      <w:kern w:val="28"/>
      <w:sz w:val="32"/>
      <w:szCs w:val="32"/>
    </w:rPr>
  </w:style>
  <w:style w:type="character" w:customStyle="1" w:styleId="font91">
    <w:name w:val="font91"/>
    <w:rsid w:val="006F01A8"/>
    <w:rPr>
      <w:rFonts w:ascii="宋体" w:eastAsia="宋体" w:hAnsi="宋体" w:cs="宋体" w:hint="eastAsia"/>
      <w:i w:val="0"/>
      <w:color w:val="000000"/>
      <w:sz w:val="18"/>
      <w:szCs w:val="18"/>
      <w:u w:val="none"/>
    </w:rPr>
  </w:style>
  <w:style w:type="character" w:customStyle="1" w:styleId="Char18">
    <w:name w:val="引用 Char1"/>
    <w:rsid w:val="006F01A8"/>
    <w:rPr>
      <w:i/>
      <w:iCs/>
      <w:color w:val="000000"/>
      <w:kern w:val="2"/>
      <w:sz w:val="21"/>
      <w:szCs w:val="24"/>
    </w:rPr>
  </w:style>
  <w:style w:type="character" w:customStyle="1" w:styleId="Char19">
    <w:name w:val="批注主题 Char1"/>
    <w:rsid w:val="006F01A8"/>
    <w:rPr>
      <w:b/>
      <w:bCs/>
      <w:kern w:val="2"/>
      <w:sz w:val="21"/>
      <w:szCs w:val="22"/>
    </w:rPr>
  </w:style>
  <w:style w:type="character" w:customStyle="1" w:styleId="Variable">
    <w:name w:val="Variable"/>
    <w:rsid w:val="006F01A8"/>
    <w:rPr>
      <w:i/>
    </w:rPr>
  </w:style>
  <w:style w:type="character" w:customStyle="1" w:styleId="font61">
    <w:name w:val="font61"/>
    <w:rsid w:val="006F01A8"/>
    <w:rPr>
      <w:rFonts w:ascii="黑体" w:eastAsia="黑体" w:hAnsi="宋体" w:cs="黑体" w:hint="eastAsia"/>
      <w:i w:val="0"/>
      <w:color w:val="000000"/>
      <w:sz w:val="20"/>
      <w:szCs w:val="20"/>
      <w:u w:val="none"/>
    </w:rPr>
  </w:style>
  <w:style w:type="character" w:customStyle="1" w:styleId="4Char1">
    <w:name w:val="标题4 Char1"/>
    <w:aliases w:val="四号 Char,Normal Indent Char Char,表正文 Char Char,正文非缩进 Char Char Char,标题4 Char Char,缩进 Char,ALT+Z Char,正文编号 Char,水上软件 Char,Body Text(ch) Char,表正文 Char1,正文非缩进 Char,特点 Char,段1 Char,body text Char,鋘drad Char,???änd Char,正文不缩进 Char,Paragraph2 Char"/>
    <w:rsid w:val="006F01A8"/>
    <w:rPr>
      <w:rFonts w:eastAsia="宋体"/>
      <w:sz w:val="24"/>
      <w:szCs w:val="24"/>
      <w:lang w:val="en-US" w:eastAsia="zh-CN" w:bidi="ar-SA"/>
    </w:rPr>
  </w:style>
  <w:style w:type="character" w:customStyle="1" w:styleId="Char1a">
    <w:name w:val="批注框文本 Char1"/>
    <w:rsid w:val="006F01A8"/>
    <w:rPr>
      <w:kern w:val="2"/>
      <w:sz w:val="18"/>
      <w:szCs w:val="18"/>
    </w:rPr>
  </w:style>
  <w:style w:type="character" w:customStyle="1" w:styleId="CharChar0">
    <w:name w:val="表格文字 Char Char"/>
    <w:rsid w:val="006F01A8"/>
    <w:rPr>
      <w:rFonts w:ascii="宋体" w:eastAsia="宋体" w:hAnsi="宋体"/>
      <w:kern w:val="2"/>
      <w:sz w:val="21"/>
      <w:szCs w:val="24"/>
      <w:lang w:val="en-US" w:eastAsia="zh-CN" w:bidi="ar-SA"/>
    </w:rPr>
  </w:style>
  <w:style w:type="character" w:customStyle="1" w:styleId="CharChar18">
    <w:name w:val="Char Char18"/>
    <w:rsid w:val="006F01A8"/>
    <w:rPr>
      <w:b/>
      <w:bCs/>
      <w:kern w:val="44"/>
      <w:sz w:val="44"/>
      <w:szCs w:val="44"/>
    </w:rPr>
  </w:style>
  <w:style w:type="character" w:customStyle="1" w:styleId="Char20">
    <w:name w:val="正文文本 Char2"/>
    <w:rsid w:val="006F01A8"/>
    <w:rPr>
      <w:rFonts w:eastAsia="宋体"/>
      <w:kern w:val="2"/>
      <w:sz w:val="21"/>
      <w:szCs w:val="24"/>
      <w:lang w:val="en-US" w:eastAsia="zh-CN" w:bidi="ar-SA"/>
    </w:rPr>
  </w:style>
  <w:style w:type="character" w:customStyle="1" w:styleId="CharChar8">
    <w:name w:val="Char Char8"/>
    <w:rsid w:val="006F01A8"/>
    <w:rPr>
      <w:rFonts w:eastAsia="宋体"/>
      <w:kern w:val="2"/>
      <w:sz w:val="18"/>
      <w:szCs w:val="18"/>
      <w:lang w:val="en-US" w:eastAsia="zh-CN" w:bidi="ar-SA"/>
    </w:rPr>
  </w:style>
  <w:style w:type="character" w:customStyle="1" w:styleId="4Char2">
    <w:name w:val="标题4 Char2"/>
    <w:aliases w:val="四号 Char1,Normal Indent Char Char1,表正文 Char Char1,正文非缩进 Char Char Char1,标题4 Char Char1,缩进 Char1,ALT+Z Char1,正文编号 Char1,水上软件 Char1,Body Text(ch) Char1,表正文 Char2,正文非缩进 Char1,特点 Char1,段1 Char1,body text Char1,鋘drad Char1,???änd Char1,正文不缩进 Char1"/>
    <w:rsid w:val="006F01A8"/>
    <w:rPr>
      <w:rFonts w:eastAsia="宋体"/>
      <w:sz w:val="24"/>
      <w:szCs w:val="24"/>
      <w:lang w:val="en-US" w:eastAsia="zh-CN" w:bidi="ar-SA"/>
    </w:rPr>
  </w:style>
  <w:style w:type="character" w:customStyle="1" w:styleId="2CharChar">
    <w:name w:val="标题2 Char Char"/>
    <w:link w:val="2Char3"/>
    <w:rsid w:val="006F01A8"/>
    <w:rPr>
      <w:rFonts w:eastAsia="仿宋_GB2312"/>
      <w:b/>
      <w:bCs/>
      <w:color w:val="000000"/>
      <w:kern w:val="44"/>
      <w:sz w:val="32"/>
      <w:szCs w:val="44"/>
    </w:rPr>
  </w:style>
  <w:style w:type="character" w:customStyle="1" w:styleId="35">
    <w:name w:val="正文文本 (3)5"/>
    <w:rsid w:val="006F01A8"/>
    <w:rPr>
      <w:rFonts w:ascii="宋体" w:cs="宋体"/>
      <w:szCs w:val="24"/>
      <w:shd w:val="clear" w:color="auto" w:fill="FFFFFF"/>
      <w:lang w:bidi="ar-SA"/>
    </w:rPr>
  </w:style>
  <w:style w:type="character" w:customStyle="1" w:styleId="nbsp">
    <w:name w:val="nbsp"/>
    <w:rsid w:val="006F01A8"/>
    <w:rPr>
      <w:szCs w:val="24"/>
    </w:rPr>
  </w:style>
  <w:style w:type="character" w:styleId="afe">
    <w:name w:val="Book Title"/>
    <w:uiPriority w:val="33"/>
    <w:qFormat/>
    <w:rsid w:val="006F01A8"/>
    <w:rPr>
      <w:b/>
      <w:bCs/>
      <w:smallCaps/>
      <w:spacing w:val="5"/>
    </w:rPr>
  </w:style>
  <w:style w:type="character" w:customStyle="1" w:styleId="Chare">
    <w:name w:val="表格文字 Char"/>
    <w:aliases w:val="普通文字 Char1,普通文字 Char Char Char"/>
    <w:rsid w:val="006F01A8"/>
    <w:rPr>
      <w:rFonts w:ascii="宋体" w:eastAsia="宋体" w:hAnsi="宋体"/>
      <w:kern w:val="2"/>
      <w:sz w:val="21"/>
      <w:szCs w:val="24"/>
      <w:lang w:val="en-US" w:eastAsia="zh-CN" w:bidi="ar-SA"/>
    </w:rPr>
  </w:style>
  <w:style w:type="character" w:customStyle="1" w:styleId="CharChar20">
    <w:name w:val="Char Char20"/>
    <w:rsid w:val="006F01A8"/>
    <w:rPr>
      <w:kern w:val="2"/>
      <w:sz w:val="18"/>
      <w:szCs w:val="18"/>
    </w:rPr>
  </w:style>
  <w:style w:type="character" w:customStyle="1" w:styleId="font161">
    <w:name w:val="font161"/>
    <w:rsid w:val="006F01A8"/>
    <w:rPr>
      <w:b/>
      <w:bCs/>
      <w:sz w:val="32"/>
      <w:szCs w:val="32"/>
    </w:rPr>
  </w:style>
  <w:style w:type="character" w:customStyle="1" w:styleId="Charf">
    <w:name w:val="标题 Char"/>
    <w:link w:val="aff"/>
    <w:rsid w:val="006F01A8"/>
    <w:rPr>
      <w:rFonts w:ascii="Arial" w:eastAsia="宋体" w:hAnsi="Arial"/>
      <w:b/>
      <w:sz w:val="32"/>
    </w:rPr>
  </w:style>
  <w:style w:type="character" w:customStyle="1" w:styleId="font21">
    <w:name w:val="font21"/>
    <w:rsid w:val="006F01A8"/>
    <w:rPr>
      <w:rFonts w:ascii="宋体" w:eastAsia="宋体" w:hAnsi="宋体" w:cs="宋体" w:hint="eastAsia"/>
      <w:i w:val="0"/>
      <w:color w:val="000000"/>
      <w:sz w:val="20"/>
      <w:szCs w:val="20"/>
      <w:u w:val="none"/>
    </w:rPr>
  </w:style>
  <w:style w:type="paragraph" w:styleId="aff0">
    <w:name w:val="Block Text"/>
    <w:basedOn w:val="a"/>
    <w:rsid w:val="006F01A8"/>
    <w:pPr>
      <w:spacing w:line="400" w:lineRule="exact"/>
      <w:ind w:leftChars="1" w:left="2" w:rightChars="330" w:right="693" w:firstLineChars="200" w:firstLine="600"/>
    </w:pPr>
    <w:rPr>
      <w:rFonts w:ascii="宋体" w:hAnsi="宋体"/>
      <w:sz w:val="30"/>
      <w:szCs w:val="24"/>
    </w:rPr>
  </w:style>
  <w:style w:type="paragraph" w:styleId="31">
    <w:name w:val="Body Text Indent 3"/>
    <w:basedOn w:val="a"/>
    <w:link w:val="3Char2"/>
    <w:rsid w:val="006F01A8"/>
    <w:pPr>
      <w:spacing w:after="120"/>
      <w:ind w:leftChars="200" w:left="420"/>
    </w:pPr>
    <w:rPr>
      <w:rFonts w:asciiTheme="minorHAnsi" w:hAnsiTheme="minorHAnsi" w:cstheme="minorBidi"/>
      <w:sz w:val="16"/>
      <w:szCs w:val="16"/>
    </w:rPr>
  </w:style>
  <w:style w:type="character" w:customStyle="1" w:styleId="3Char11">
    <w:name w:val="正文文本缩进 3 Char1"/>
    <w:basedOn w:val="a2"/>
    <w:link w:val="31"/>
    <w:uiPriority w:val="99"/>
    <w:semiHidden/>
    <w:rsid w:val="006F01A8"/>
    <w:rPr>
      <w:rFonts w:ascii="Times New Roman" w:eastAsia="宋体" w:hAnsi="Times New Roman" w:cs="Times New Roman"/>
      <w:sz w:val="16"/>
      <w:szCs w:val="16"/>
    </w:rPr>
  </w:style>
  <w:style w:type="paragraph" w:styleId="aff1">
    <w:name w:val="envelope return"/>
    <w:basedOn w:val="a"/>
    <w:uiPriority w:val="99"/>
    <w:unhideWhenUsed/>
    <w:qFormat/>
    <w:rsid w:val="006F01A8"/>
    <w:pPr>
      <w:snapToGrid w:val="0"/>
    </w:pPr>
    <w:rPr>
      <w:rFonts w:ascii="Arial" w:hAnsi="Arial"/>
    </w:rPr>
  </w:style>
  <w:style w:type="paragraph" w:styleId="af5">
    <w:name w:val="annotation text"/>
    <w:basedOn w:val="a"/>
    <w:link w:val="Char8"/>
    <w:rsid w:val="006F01A8"/>
    <w:pPr>
      <w:jc w:val="left"/>
    </w:pPr>
    <w:rPr>
      <w:rFonts w:asciiTheme="minorHAnsi" w:hAnsiTheme="minorHAnsi" w:cstheme="minorBidi"/>
      <w:szCs w:val="22"/>
    </w:rPr>
  </w:style>
  <w:style w:type="character" w:customStyle="1" w:styleId="Char1b">
    <w:name w:val="批注文字 Char1"/>
    <w:basedOn w:val="a2"/>
    <w:link w:val="af5"/>
    <w:uiPriority w:val="99"/>
    <w:semiHidden/>
    <w:rsid w:val="006F01A8"/>
    <w:rPr>
      <w:rFonts w:ascii="Times New Roman" w:eastAsia="宋体" w:hAnsi="Times New Roman" w:cs="Times New Roman"/>
      <w:szCs w:val="20"/>
    </w:rPr>
  </w:style>
  <w:style w:type="paragraph" w:styleId="aff">
    <w:name w:val="Title"/>
    <w:basedOn w:val="a"/>
    <w:link w:val="Charf"/>
    <w:qFormat/>
    <w:rsid w:val="006F01A8"/>
    <w:pPr>
      <w:adjustRightInd w:val="0"/>
      <w:spacing w:before="240" w:after="60" w:line="420" w:lineRule="atLeast"/>
      <w:jc w:val="center"/>
      <w:textAlignment w:val="baseline"/>
      <w:outlineLvl w:val="0"/>
    </w:pPr>
    <w:rPr>
      <w:rFonts w:ascii="Arial" w:hAnsi="Arial" w:cstheme="minorBidi"/>
      <w:b/>
      <w:sz w:val="32"/>
      <w:szCs w:val="22"/>
    </w:rPr>
  </w:style>
  <w:style w:type="character" w:customStyle="1" w:styleId="Char1c">
    <w:name w:val="标题 Char1"/>
    <w:basedOn w:val="a2"/>
    <w:link w:val="aff"/>
    <w:uiPriority w:val="10"/>
    <w:rsid w:val="006F01A8"/>
    <w:rPr>
      <w:rFonts w:asciiTheme="majorHAnsi" w:eastAsia="宋体" w:hAnsiTheme="majorHAnsi" w:cstheme="majorBidi"/>
      <w:b/>
      <w:bCs/>
      <w:sz w:val="32"/>
      <w:szCs w:val="32"/>
    </w:rPr>
  </w:style>
  <w:style w:type="paragraph" w:styleId="af4">
    <w:name w:val="annotation subject"/>
    <w:basedOn w:val="af5"/>
    <w:next w:val="af5"/>
    <w:link w:val="Char7"/>
    <w:rsid w:val="006F01A8"/>
    <w:rPr>
      <w:b/>
      <w:bCs/>
      <w:szCs w:val="24"/>
    </w:rPr>
  </w:style>
  <w:style w:type="character" w:customStyle="1" w:styleId="Char21">
    <w:name w:val="批注主题 Char2"/>
    <w:basedOn w:val="Char1b"/>
    <w:link w:val="af4"/>
    <w:uiPriority w:val="99"/>
    <w:semiHidden/>
    <w:rsid w:val="006F01A8"/>
    <w:rPr>
      <w:b/>
      <w:bCs/>
    </w:rPr>
  </w:style>
  <w:style w:type="paragraph" w:styleId="80">
    <w:name w:val="toc 8"/>
    <w:basedOn w:val="a"/>
    <w:next w:val="a"/>
    <w:rsid w:val="006F01A8"/>
    <w:pPr>
      <w:ind w:leftChars="1400" w:left="2940"/>
    </w:pPr>
    <w:rPr>
      <w:rFonts w:ascii="Calibri" w:hAnsi="Calibri"/>
      <w:szCs w:val="22"/>
    </w:rPr>
  </w:style>
  <w:style w:type="paragraph" w:styleId="afc">
    <w:name w:val="Subtitle"/>
    <w:basedOn w:val="a"/>
    <w:next w:val="a"/>
    <w:link w:val="Chard"/>
    <w:qFormat/>
    <w:rsid w:val="006F01A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2">
    <w:name w:val="副标题 Char2"/>
    <w:basedOn w:val="a2"/>
    <w:link w:val="afc"/>
    <w:uiPriority w:val="11"/>
    <w:rsid w:val="006F01A8"/>
    <w:rPr>
      <w:rFonts w:asciiTheme="majorHAnsi" w:eastAsia="宋体" w:hAnsiTheme="majorHAnsi" w:cstheme="majorBidi"/>
      <w:b/>
      <w:bCs/>
      <w:kern w:val="28"/>
      <w:sz w:val="32"/>
      <w:szCs w:val="32"/>
    </w:rPr>
  </w:style>
  <w:style w:type="paragraph" w:styleId="90">
    <w:name w:val="toc 9"/>
    <w:basedOn w:val="a"/>
    <w:next w:val="a"/>
    <w:rsid w:val="006F01A8"/>
    <w:pPr>
      <w:ind w:leftChars="1600" w:left="3360"/>
    </w:pPr>
    <w:rPr>
      <w:rFonts w:ascii="Calibri" w:hAnsi="Calibri"/>
      <w:szCs w:val="22"/>
    </w:rPr>
  </w:style>
  <w:style w:type="paragraph" w:styleId="22">
    <w:name w:val="toc 2"/>
    <w:basedOn w:val="a"/>
    <w:next w:val="a"/>
    <w:uiPriority w:val="39"/>
    <w:rsid w:val="006F01A8"/>
    <w:pPr>
      <w:ind w:leftChars="200" w:left="420"/>
    </w:pPr>
    <w:rPr>
      <w:szCs w:val="24"/>
    </w:rPr>
  </w:style>
  <w:style w:type="paragraph" w:styleId="af1">
    <w:name w:val="Date"/>
    <w:basedOn w:val="a"/>
    <w:next w:val="a"/>
    <w:link w:val="Char5"/>
    <w:rsid w:val="006F01A8"/>
    <w:pPr>
      <w:ind w:leftChars="2500" w:left="100"/>
    </w:pPr>
    <w:rPr>
      <w:rFonts w:asciiTheme="minorHAnsi" w:hAnsiTheme="minorHAnsi" w:cstheme="minorBidi"/>
      <w:szCs w:val="24"/>
    </w:rPr>
  </w:style>
  <w:style w:type="character" w:customStyle="1" w:styleId="Char23">
    <w:name w:val="日期 Char2"/>
    <w:basedOn w:val="a2"/>
    <w:link w:val="af1"/>
    <w:uiPriority w:val="99"/>
    <w:semiHidden/>
    <w:rsid w:val="006F01A8"/>
    <w:rPr>
      <w:rFonts w:ascii="Times New Roman" w:eastAsia="宋体" w:hAnsi="Times New Roman" w:cs="Times New Roman"/>
      <w:szCs w:val="20"/>
    </w:rPr>
  </w:style>
  <w:style w:type="paragraph" w:styleId="51">
    <w:name w:val="toc 5"/>
    <w:basedOn w:val="a"/>
    <w:next w:val="a"/>
    <w:rsid w:val="006F01A8"/>
    <w:pPr>
      <w:ind w:leftChars="800" w:left="1680"/>
    </w:pPr>
    <w:rPr>
      <w:szCs w:val="24"/>
    </w:rPr>
  </w:style>
  <w:style w:type="paragraph" w:styleId="40">
    <w:name w:val="toc 4"/>
    <w:basedOn w:val="a"/>
    <w:next w:val="a"/>
    <w:rsid w:val="006F01A8"/>
    <w:pPr>
      <w:ind w:leftChars="600" w:left="1260"/>
    </w:pPr>
    <w:rPr>
      <w:szCs w:val="24"/>
    </w:rPr>
  </w:style>
  <w:style w:type="paragraph" w:styleId="60">
    <w:name w:val="toc 6"/>
    <w:basedOn w:val="a"/>
    <w:next w:val="a"/>
    <w:rsid w:val="006F01A8"/>
    <w:pPr>
      <w:ind w:leftChars="1000" w:left="2100"/>
    </w:pPr>
    <w:rPr>
      <w:rFonts w:ascii="Calibri" w:hAnsi="Calibri"/>
      <w:szCs w:val="22"/>
    </w:rPr>
  </w:style>
  <w:style w:type="paragraph" w:styleId="41">
    <w:name w:val="index 4"/>
    <w:basedOn w:val="a"/>
    <w:next w:val="a"/>
    <w:rsid w:val="006F01A8"/>
    <w:pPr>
      <w:ind w:leftChars="600" w:left="600"/>
    </w:pPr>
    <w:rPr>
      <w:szCs w:val="24"/>
    </w:rPr>
  </w:style>
  <w:style w:type="paragraph" w:styleId="30">
    <w:name w:val="Body Text 3"/>
    <w:basedOn w:val="a"/>
    <w:link w:val="3Char0"/>
    <w:rsid w:val="006F01A8"/>
    <w:rPr>
      <w:rFonts w:ascii="宋体" w:hAnsiTheme="minorHAnsi" w:cstheme="minorBidi"/>
      <w:sz w:val="24"/>
      <w:szCs w:val="22"/>
    </w:rPr>
  </w:style>
  <w:style w:type="character" w:customStyle="1" w:styleId="3Char12">
    <w:name w:val="正文文本 3 Char1"/>
    <w:basedOn w:val="a2"/>
    <w:link w:val="30"/>
    <w:uiPriority w:val="99"/>
    <w:semiHidden/>
    <w:rsid w:val="006F01A8"/>
    <w:rPr>
      <w:rFonts w:ascii="Times New Roman" w:eastAsia="宋体" w:hAnsi="Times New Roman" w:cs="Times New Roman"/>
      <w:sz w:val="16"/>
      <w:szCs w:val="16"/>
    </w:rPr>
  </w:style>
  <w:style w:type="paragraph" w:styleId="33">
    <w:name w:val="toc 3"/>
    <w:basedOn w:val="a"/>
    <w:next w:val="a"/>
    <w:uiPriority w:val="39"/>
    <w:rsid w:val="006F01A8"/>
    <w:pPr>
      <w:ind w:leftChars="400" w:left="840"/>
    </w:pPr>
    <w:rPr>
      <w:szCs w:val="24"/>
    </w:rPr>
  </w:style>
  <w:style w:type="paragraph" w:styleId="11">
    <w:name w:val="toc 1"/>
    <w:basedOn w:val="a"/>
    <w:next w:val="a"/>
    <w:uiPriority w:val="39"/>
    <w:rsid w:val="006F01A8"/>
    <w:rPr>
      <w:szCs w:val="24"/>
    </w:rPr>
  </w:style>
  <w:style w:type="paragraph" w:styleId="af2">
    <w:name w:val="Document Map"/>
    <w:basedOn w:val="a"/>
    <w:link w:val="Char6"/>
    <w:rsid w:val="006F01A8"/>
    <w:pPr>
      <w:shd w:val="clear" w:color="auto" w:fill="000080"/>
    </w:pPr>
    <w:rPr>
      <w:rFonts w:asciiTheme="minorHAnsi" w:hAnsiTheme="minorHAnsi" w:cstheme="minorBidi"/>
      <w:szCs w:val="22"/>
    </w:rPr>
  </w:style>
  <w:style w:type="character" w:customStyle="1" w:styleId="Char24">
    <w:name w:val="文档结构图 Char2"/>
    <w:basedOn w:val="a2"/>
    <w:link w:val="af2"/>
    <w:uiPriority w:val="99"/>
    <w:semiHidden/>
    <w:rsid w:val="006F01A8"/>
    <w:rPr>
      <w:rFonts w:ascii="宋体" w:eastAsia="宋体" w:hAnsi="Times New Roman" w:cs="Times New Roman"/>
      <w:sz w:val="18"/>
      <w:szCs w:val="18"/>
    </w:rPr>
  </w:style>
  <w:style w:type="paragraph" w:styleId="70">
    <w:name w:val="toc 7"/>
    <w:basedOn w:val="a"/>
    <w:next w:val="a"/>
    <w:rsid w:val="006F01A8"/>
    <w:pPr>
      <w:ind w:leftChars="1200" w:left="2520"/>
    </w:pPr>
    <w:rPr>
      <w:rFonts w:ascii="Calibri" w:hAnsi="Calibri"/>
      <w:szCs w:val="22"/>
    </w:rPr>
  </w:style>
  <w:style w:type="paragraph" w:styleId="af9">
    <w:name w:val="Balloon Text"/>
    <w:basedOn w:val="a"/>
    <w:link w:val="Charb"/>
    <w:qFormat/>
    <w:rsid w:val="006F01A8"/>
    <w:rPr>
      <w:rFonts w:asciiTheme="minorHAnsi" w:hAnsiTheme="minorHAnsi" w:cstheme="minorBidi"/>
      <w:sz w:val="18"/>
      <w:szCs w:val="18"/>
    </w:rPr>
  </w:style>
  <w:style w:type="character" w:customStyle="1" w:styleId="Char25">
    <w:name w:val="批注框文本 Char2"/>
    <w:basedOn w:val="a2"/>
    <w:link w:val="af9"/>
    <w:uiPriority w:val="99"/>
    <w:semiHidden/>
    <w:rsid w:val="006F01A8"/>
    <w:rPr>
      <w:rFonts w:ascii="Times New Roman" w:eastAsia="宋体" w:hAnsi="Times New Roman" w:cs="Times New Roman"/>
      <w:sz w:val="18"/>
      <w:szCs w:val="18"/>
    </w:rPr>
  </w:style>
  <w:style w:type="paragraph" w:styleId="21">
    <w:name w:val="Body Text Indent 2"/>
    <w:basedOn w:val="a"/>
    <w:link w:val="2Char2"/>
    <w:rsid w:val="006F01A8"/>
    <w:pPr>
      <w:spacing w:after="120" w:line="480" w:lineRule="auto"/>
      <w:ind w:leftChars="200" w:left="420"/>
    </w:pPr>
    <w:rPr>
      <w:rFonts w:asciiTheme="minorHAnsi" w:hAnsiTheme="minorHAnsi" w:cstheme="minorBidi"/>
      <w:szCs w:val="24"/>
    </w:rPr>
  </w:style>
  <w:style w:type="character" w:customStyle="1" w:styleId="2Char10">
    <w:name w:val="正文文本缩进 2 Char1"/>
    <w:basedOn w:val="a2"/>
    <w:link w:val="21"/>
    <w:uiPriority w:val="99"/>
    <w:semiHidden/>
    <w:rsid w:val="006F01A8"/>
    <w:rPr>
      <w:rFonts w:ascii="Times New Roman" w:eastAsia="宋体" w:hAnsi="Times New Roman" w:cs="Times New Roman"/>
      <w:szCs w:val="20"/>
    </w:rPr>
  </w:style>
  <w:style w:type="paragraph" w:styleId="aff2">
    <w:name w:val="toa heading"/>
    <w:basedOn w:val="a"/>
    <w:next w:val="a"/>
    <w:rsid w:val="006F01A8"/>
    <w:pPr>
      <w:adjustRightInd w:val="0"/>
      <w:spacing w:line="360" w:lineRule="atLeast"/>
      <w:jc w:val="center"/>
      <w:textAlignment w:val="baseline"/>
    </w:pPr>
    <w:rPr>
      <w:rFonts w:ascii="Arial" w:eastAsia="黑体" w:hAnsi="Arial"/>
      <w:kern w:val="0"/>
      <w:sz w:val="36"/>
    </w:rPr>
  </w:style>
  <w:style w:type="paragraph" w:styleId="aff3">
    <w:name w:val="caption"/>
    <w:basedOn w:val="a"/>
    <w:next w:val="a"/>
    <w:qFormat/>
    <w:rsid w:val="006F01A8"/>
    <w:rPr>
      <w:rFonts w:ascii="Cambria" w:eastAsia="黑体" w:hAnsi="Cambria"/>
      <w:sz w:val="20"/>
    </w:rPr>
  </w:style>
  <w:style w:type="paragraph" w:customStyle="1" w:styleId="23">
    <w:name w:val="标题2"/>
    <w:basedOn w:val="1"/>
    <w:rsid w:val="006F01A8"/>
    <w:pPr>
      <w:spacing w:before="0" w:after="0" w:line="576" w:lineRule="auto"/>
      <w:jc w:val="center"/>
    </w:pPr>
    <w:rPr>
      <w:rFonts w:eastAsia="仿宋_GB2312"/>
      <w:color w:val="000000"/>
      <w:sz w:val="32"/>
    </w:rPr>
  </w:style>
  <w:style w:type="paragraph" w:customStyle="1" w:styleId="CharCharCharCharCharChar1CharCharCharCharCharCharChar">
    <w:name w:val="Char Char Char Char Char Char1 Char Char Char Char Char Char Char"/>
    <w:basedOn w:val="a"/>
    <w:rsid w:val="006F01A8"/>
    <w:rPr>
      <w:szCs w:val="24"/>
    </w:rPr>
  </w:style>
  <w:style w:type="paragraph" w:styleId="af8">
    <w:name w:val="List Paragraph"/>
    <w:aliases w:val="List,List1,lp1,Bullet List,FooterText,numbered,Paragraphe de liste1,List11,List111,List1111,List11111,List111111,List1111111,List11111111,List111111111,List1111111111,List11111111111,List111111111111,List1111111111111,List11111111111111,列表1,列表11,编号"/>
    <w:basedOn w:val="a"/>
    <w:link w:val="Chara"/>
    <w:uiPriority w:val="34"/>
    <w:qFormat/>
    <w:rsid w:val="006F01A8"/>
    <w:pPr>
      <w:ind w:firstLineChars="200" w:firstLine="420"/>
    </w:pPr>
    <w:rPr>
      <w:rFonts w:ascii="Calibri" w:eastAsiaTheme="minorEastAsia" w:hAnsi="Calibri" w:cstheme="minorBidi"/>
      <w:szCs w:val="22"/>
    </w:rPr>
  </w:style>
  <w:style w:type="paragraph" w:customStyle="1" w:styleId="Char26">
    <w:name w:val="Char2"/>
    <w:basedOn w:val="a"/>
    <w:rsid w:val="006F01A8"/>
    <w:rPr>
      <w:rFonts w:ascii="Tahoma" w:hAnsi="Tahoma"/>
      <w:sz w:val="24"/>
    </w:rPr>
  </w:style>
  <w:style w:type="paragraph" w:customStyle="1" w:styleId="CharCharCharCharCharChar1CharCharCharCharCharCharCharCharCharCharCharCharCharCharCharCharCharCharCharCharCharChar1">
    <w:name w:val="Char Char Char Char Char Char1 Char Char Char Char Char Char Char Char Char Char Char Char Char Char Char Char Char Char Char Char Char Char1"/>
    <w:basedOn w:val="a"/>
    <w:rsid w:val="006F01A8"/>
    <w:rPr>
      <w:szCs w:val="24"/>
    </w:rPr>
  </w:style>
  <w:style w:type="paragraph" w:customStyle="1" w:styleId="CharCharCharCharCharCharCharCharCharCharCharCharChar">
    <w:name w:val="Char Char Char Char Char Char Char Char Char Char Char Char Char"/>
    <w:basedOn w:val="a"/>
    <w:rsid w:val="006F01A8"/>
  </w:style>
  <w:style w:type="paragraph" w:customStyle="1" w:styleId="p15paragraphindent">
    <w:name w:val="p15 paragraphindent"/>
    <w:basedOn w:val="a"/>
    <w:qFormat/>
    <w:rsid w:val="006F01A8"/>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CharCharCharCharCharCharCharCharCharChar">
    <w:name w:val="Char Char Char Char Char Char1 Char Char Char Char Char Char Char Char Char Char Char Char Char"/>
    <w:basedOn w:val="a"/>
    <w:rsid w:val="006F01A8"/>
    <w:rPr>
      <w:szCs w:val="24"/>
    </w:rPr>
  </w:style>
  <w:style w:type="paragraph" w:customStyle="1" w:styleId="Char1d">
    <w:name w:val="Char1"/>
    <w:basedOn w:val="a"/>
    <w:rsid w:val="006F01A8"/>
    <w:pPr>
      <w:tabs>
        <w:tab w:val="left" w:pos="840"/>
      </w:tabs>
      <w:ind w:left="840" w:hanging="420"/>
    </w:pPr>
    <w:rPr>
      <w:sz w:val="24"/>
      <w:szCs w:val="24"/>
    </w:rPr>
  </w:style>
  <w:style w:type="paragraph" w:customStyle="1" w:styleId="16620">
    <w:name w:val="样式 标题 1 + 黑体 三号 非加粗 居中 段前: 6 磅 段后: 6 磅 行距: 固定值 20 磅"/>
    <w:basedOn w:val="1"/>
    <w:rsid w:val="006F01A8"/>
    <w:pPr>
      <w:spacing w:before="120" w:after="120" w:line="400" w:lineRule="exact"/>
      <w:jc w:val="center"/>
    </w:pPr>
    <w:rPr>
      <w:rFonts w:ascii="黑体" w:eastAsia="黑体" w:hAnsi="黑体" w:cs="宋体"/>
      <w:b w:val="0"/>
      <w:bCs w:val="0"/>
      <w:sz w:val="32"/>
      <w:szCs w:val="20"/>
    </w:rPr>
  </w:style>
  <w:style w:type="paragraph" w:customStyle="1" w:styleId="310">
    <w:name w:val="正文文本 (3)1"/>
    <w:basedOn w:val="a"/>
    <w:link w:val="32"/>
    <w:rsid w:val="006F01A8"/>
    <w:pPr>
      <w:shd w:val="clear" w:color="auto" w:fill="FFFFFF"/>
      <w:spacing w:line="240" w:lineRule="atLeast"/>
      <w:jc w:val="left"/>
    </w:pPr>
    <w:rPr>
      <w:rFonts w:ascii="宋体" w:eastAsiaTheme="minorEastAsia" w:hAnsiTheme="minorHAnsi" w:cstheme="minorBidi"/>
      <w:szCs w:val="24"/>
      <w:shd w:val="clear" w:color="auto" w:fill="FFFFFF"/>
    </w:rPr>
  </w:style>
  <w:style w:type="paragraph" w:customStyle="1" w:styleId="2Char3">
    <w:name w:val="标题2 Char"/>
    <w:basedOn w:val="1"/>
    <w:link w:val="2CharChar"/>
    <w:rsid w:val="006F01A8"/>
    <w:pPr>
      <w:spacing w:before="0" w:after="0"/>
      <w:jc w:val="center"/>
    </w:pPr>
    <w:rPr>
      <w:rFonts w:asciiTheme="minorHAnsi" w:eastAsia="仿宋_GB2312" w:hAnsiTheme="minorHAnsi" w:cstheme="minorBidi"/>
      <w:color w:val="000000"/>
      <w:sz w:val="32"/>
    </w:rPr>
  </w:style>
  <w:style w:type="paragraph" w:customStyle="1" w:styleId="aff4">
    <w:name w:val="普通正文"/>
    <w:basedOn w:val="a"/>
    <w:qFormat/>
    <w:rsid w:val="006F01A8"/>
    <w:pPr>
      <w:adjustRightInd w:val="0"/>
      <w:spacing w:before="120" w:after="120" w:line="360" w:lineRule="auto"/>
      <w:ind w:firstLine="480"/>
      <w:jc w:val="left"/>
      <w:textAlignment w:val="baseline"/>
    </w:pPr>
    <w:rPr>
      <w:rFonts w:ascii="Arial" w:hAnsi="Arial"/>
      <w:kern w:val="0"/>
      <w:sz w:val="24"/>
      <w:szCs w:val="24"/>
    </w:rPr>
  </w:style>
  <w:style w:type="paragraph" w:customStyle="1" w:styleId="CharCharCharCharCharChar1CharCharCharCharCharCharChar1">
    <w:name w:val="Char Char Char Char Char Char1 Char Char Char Char Char Char Char1"/>
    <w:basedOn w:val="a"/>
    <w:rsid w:val="006F01A8"/>
    <w:rPr>
      <w:szCs w:val="24"/>
    </w:rPr>
  </w:style>
  <w:style w:type="paragraph" w:customStyle="1" w:styleId="378020">
    <w:name w:val="样式 标题 3 + (中文) 黑体 小四 非加粗 段前: 7.8 磅 段后: 0 磅 行距: 固定值 20 磅"/>
    <w:basedOn w:val="3"/>
    <w:rsid w:val="006F01A8"/>
    <w:pPr>
      <w:spacing w:before="0" w:after="0" w:line="400" w:lineRule="exact"/>
    </w:pPr>
    <w:rPr>
      <w:rFonts w:eastAsia="黑体" w:cs="宋体"/>
      <w:bCs w:val="0"/>
      <w:kern w:val="0"/>
      <w:sz w:val="24"/>
      <w:szCs w:val="20"/>
    </w:rPr>
  </w:style>
  <w:style w:type="paragraph" w:customStyle="1" w:styleId="aff5">
    <w:name w:val="一级目录"/>
    <w:next w:val="a"/>
    <w:rsid w:val="006F01A8"/>
    <w:pPr>
      <w:spacing w:afterLines="100"/>
      <w:jc w:val="center"/>
      <w:outlineLvl w:val="0"/>
    </w:pPr>
    <w:rPr>
      <w:rFonts w:ascii="黑体" w:eastAsia="黑体" w:hAnsi="Times New Roman" w:cs="Times New Roman"/>
      <w:b/>
      <w:sz w:val="44"/>
      <w:szCs w:val="44"/>
    </w:rPr>
  </w:style>
  <w:style w:type="paragraph" w:customStyle="1" w:styleId="aff6">
    <w:name w:val="空半行"/>
    <w:basedOn w:val="a"/>
    <w:rsid w:val="006F01A8"/>
    <w:pPr>
      <w:adjustRightInd w:val="0"/>
      <w:spacing w:line="120" w:lineRule="exact"/>
      <w:textAlignment w:val="baseline"/>
    </w:pPr>
    <w:rPr>
      <w:rFonts w:eastAsia="仿宋_GB2312"/>
      <w:color w:val="FFFFFF"/>
      <w:kern w:val="0"/>
      <w:sz w:val="30"/>
    </w:rPr>
  </w:style>
  <w:style w:type="paragraph" w:customStyle="1" w:styleId="ParaCharCharCharCharCharCharCharCharCharCharCharCharChar">
    <w:name w:val="默认段落字体 Para Char Char Char Char Char Char Char Char Char Char Char Char Char"/>
    <w:basedOn w:val="a"/>
    <w:rsid w:val="006F01A8"/>
  </w:style>
  <w:style w:type="paragraph" w:customStyle="1" w:styleId="flNote">
    <w:name w:val="flNote"/>
    <w:basedOn w:val="a"/>
    <w:rsid w:val="006F01A8"/>
    <w:pPr>
      <w:adjustRightInd w:val="0"/>
      <w:spacing w:before="320" w:after="160" w:line="360" w:lineRule="atLeast"/>
      <w:jc w:val="center"/>
      <w:textAlignment w:val="baseline"/>
    </w:pPr>
    <w:rPr>
      <w:rFonts w:ascii="Arial" w:eastAsia="黑体"/>
      <w:kern w:val="0"/>
      <w:sz w:val="30"/>
    </w:rPr>
  </w:style>
  <w:style w:type="paragraph" w:customStyle="1" w:styleId="12">
    <w:name w:val="标题1"/>
    <w:basedOn w:val="a"/>
    <w:next w:val="a"/>
    <w:rsid w:val="006F01A8"/>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aff7">
    <w:name w:val="二级目录"/>
    <w:next w:val="a"/>
    <w:rsid w:val="006F01A8"/>
    <w:pPr>
      <w:tabs>
        <w:tab w:val="left" w:pos="720"/>
      </w:tabs>
      <w:ind w:left="720" w:hanging="720"/>
      <w:outlineLvl w:val="1"/>
    </w:pPr>
    <w:rPr>
      <w:rFonts w:ascii="Times New Roman" w:eastAsia="Times New Roman" w:hAnsi="Times New Roman" w:cs="Times New Roman"/>
      <w:b/>
      <w:sz w:val="30"/>
      <w:szCs w:val="28"/>
    </w:rPr>
  </w:style>
  <w:style w:type="paragraph" w:customStyle="1" w:styleId="ParaCharCharCharChar">
    <w:name w:val="默认段落字体 Para Char Char Char Char"/>
    <w:basedOn w:val="a"/>
    <w:rsid w:val="006F01A8"/>
    <w:rPr>
      <w:szCs w:val="24"/>
    </w:rPr>
  </w:style>
  <w:style w:type="paragraph" w:customStyle="1" w:styleId="CharCharCharCharCharCharCharCharCharChar1">
    <w:name w:val="Char Char Char Char Char Char Char Char Char Char1"/>
    <w:basedOn w:val="a"/>
    <w:rsid w:val="006F01A8"/>
  </w:style>
  <w:style w:type="paragraph" w:styleId="afb">
    <w:name w:val="Intense Quote"/>
    <w:basedOn w:val="a"/>
    <w:next w:val="a"/>
    <w:link w:val="Charc"/>
    <w:uiPriority w:val="30"/>
    <w:qFormat/>
    <w:rsid w:val="006F01A8"/>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27">
    <w:name w:val="明显引用 Char2"/>
    <w:basedOn w:val="a2"/>
    <w:link w:val="afb"/>
    <w:uiPriority w:val="30"/>
    <w:rsid w:val="006F01A8"/>
    <w:rPr>
      <w:rFonts w:ascii="Times New Roman" w:eastAsia="宋体" w:hAnsi="Times New Roman" w:cs="Times New Roman"/>
      <w:b/>
      <w:bCs/>
      <w:i/>
      <w:iCs/>
      <w:color w:val="4F81BD" w:themeColor="accent1"/>
      <w:szCs w:val="20"/>
    </w:rPr>
  </w:style>
  <w:style w:type="paragraph" w:customStyle="1" w:styleId="CharCharCharCharCharCharCharCharCharCharCharCharCharCharCharChar">
    <w:name w:val="Char Char Char Char Char Char Char Char Char Char Char Char Char Char Char Char"/>
    <w:basedOn w:val="a"/>
    <w:rsid w:val="006F01A8"/>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
    <w:rsid w:val="006F01A8"/>
    <w:rPr>
      <w:szCs w:val="24"/>
    </w:rPr>
  </w:style>
  <w:style w:type="paragraph" w:customStyle="1" w:styleId="13">
    <w:name w:val="批注文字1"/>
    <w:basedOn w:val="a"/>
    <w:unhideWhenUsed/>
    <w:rsid w:val="006F01A8"/>
    <w:rPr>
      <w:sz w:val="20"/>
    </w:rPr>
  </w:style>
  <w:style w:type="paragraph" w:customStyle="1" w:styleId="215">
    <w:name w:val="样式 标题 2 + 黑色 行距: 1.5 倍行距"/>
    <w:basedOn w:val="2"/>
    <w:rsid w:val="006F01A8"/>
    <w:pPr>
      <w:spacing w:before="260" w:after="260" w:line="360" w:lineRule="auto"/>
    </w:pPr>
    <w:rPr>
      <w:rFonts w:eastAsia="宋体" w:cs="宋体"/>
      <w:b/>
      <w:color w:val="000000"/>
      <w:szCs w:val="20"/>
    </w:rPr>
  </w:style>
  <w:style w:type="paragraph" w:customStyle="1" w:styleId="aff8">
    <w:name w:val="表格"/>
    <w:basedOn w:val="a"/>
    <w:rsid w:val="006F01A8"/>
    <w:pPr>
      <w:jc w:val="center"/>
      <w:textAlignment w:val="center"/>
    </w:pPr>
    <w:rPr>
      <w:rFonts w:ascii="华文细黑" w:hAnsi="华文细黑"/>
      <w:kern w:val="0"/>
    </w:rPr>
  </w:style>
  <w:style w:type="paragraph" w:customStyle="1" w:styleId="CharCharChar1Char">
    <w:name w:val="Char Char Char1 Char"/>
    <w:basedOn w:val="a"/>
    <w:rsid w:val="006F01A8"/>
    <w:rPr>
      <w:szCs w:val="24"/>
    </w:rPr>
  </w:style>
  <w:style w:type="paragraph" w:customStyle="1" w:styleId="p0paragraphindent">
    <w:name w:val="p0 paragraphindent"/>
    <w:basedOn w:val="a"/>
    <w:rsid w:val="006F01A8"/>
    <w:pPr>
      <w:widowControl/>
      <w:spacing w:before="100" w:beforeAutospacing="1" w:after="100" w:afterAutospacing="1"/>
      <w:jc w:val="left"/>
    </w:pPr>
    <w:rPr>
      <w:rFonts w:ascii="宋体" w:hAnsi="宋体" w:cs="宋体"/>
      <w:kern w:val="0"/>
      <w:sz w:val="24"/>
      <w:szCs w:val="24"/>
    </w:rPr>
  </w:style>
  <w:style w:type="paragraph" w:styleId="aff9">
    <w:name w:val="No Spacing"/>
    <w:uiPriority w:val="1"/>
    <w:qFormat/>
    <w:rsid w:val="006F01A8"/>
    <w:pPr>
      <w:widowControl w:val="0"/>
      <w:jc w:val="both"/>
    </w:pPr>
    <w:rPr>
      <w:rFonts w:ascii="Times New Roman" w:eastAsia="宋体" w:hAnsi="Times New Roman" w:cs="Times New Roman"/>
    </w:rPr>
  </w:style>
  <w:style w:type="paragraph" w:customStyle="1" w:styleId="50">
    <w:name w:val="标题5"/>
    <w:basedOn w:val="3"/>
    <w:link w:val="5CharChar"/>
    <w:rsid w:val="006F01A8"/>
    <w:pPr>
      <w:spacing w:line="413" w:lineRule="auto"/>
    </w:pPr>
    <w:rPr>
      <w:rFonts w:ascii="Arial" w:eastAsiaTheme="minorEastAsia" w:hAnsi="Arial" w:cstheme="minorBidi"/>
      <w:sz w:val="24"/>
    </w:rPr>
  </w:style>
  <w:style w:type="paragraph" w:styleId="affa">
    <w:name w:val="Revision"/>
    <w:rsid w:val="006F01A8"/>
    <w:rPr>
      <w:rFonts w:ascii="Times New Roman" w:eastAsia="宋体" w:hAnsi="Times New Roman" w:cs="Times New Roman"/>
      <w:szCs w:val="24"/>
    </w:rPr>
  </w:style>
  <w:style w:type="paragraph" w:styleId="TOC">
    <w:name w:val="TOC Heading"/>
    <w:basedOn w:val="1"/>
    <w:next w:val="a"/>
    <w:uiPriority w:val="39"/>
    <w:qFormat/>
    <w:rsid w:val="006F01A8"/>
    <w:pPr>
      <w:spacing w:line="576" w:lineRule="auto"/>
      <w:outlineLvl w:val="9"/>
    </w:pPr>
    <w:rPr>
      <w:rFonts w:ascii="Calibri" w:hAnsi="Calibri"/>
    </w:rPr>
  </w:style>
  <w:style w:type="paragraph" w:customStyle="1" w:styleId="ListParagraph1">
    <w:name w:val="List Paragraph1"/>
    <w:basedOn w:val="a"/>
    <w:uiPriority w:val="99"/>
    <w:qFormat/>
    <w:rsid w:val="006F01A8"/>
    <w:pPr>
      <w:ind w:firstLineChars="200" w:firstLine="420"/>
    </w:pPr>
    <w:rPr>
      <w:szCs w:val="24"/>
    </w:rPr>
  </w:style>
  <w:style w:type="paragraph" w:customStyle="1" w:styleId="paragraphindent">
    <w:name w:val="paragraphindent"/>
    <w:basedOn w:val="a"/>
    <w:rsid w:val="006F01A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rsid w:val="006F01A8"/>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rsid w:val="006F01A8"/>
  </w:style>
  <w:style w:type="paragraph" w:customStyle="1" w:styleId="CharChar1">
    <w:name w:val="Char Char1"/>
    <w:basedOn w:val="a"/>
    <w:rsid w:val="006F01A8"/>
    <w:rPr>
      <w:szCs w:val="24"/>
    </w:rPr>
  </w:style>
  <w:style w:type="paragraph" w:styleId="af7">
    <w:name w:val="Quote"/>
    <w:basedOn w:val="a"/>
    <w:next w:val="a"/>
    <w:link w:val="Char9"/>
    <w:uiPriority w:val="29"/>
    <w:qFormat/>
    <w:rsid w:val="006F01A8"/>
    <w:rPr>
      <w:rFonts w:asciiTheme="minorHAnsi" w:eastAsiaTheme="minorEastAsia" w:hAnsiTheme="minorHAnsi" w:cstheme="minorBidi"/>
      <w:i/>
      <w:iCs/>
      <w:color w:val="000000"/>
      <w:szCs w:val="22"/>
    </w:rPr>
  </w:style>
  <w:style w:type="character" w:customStyle="1" w:styleId="Char28">
    <w:name w:val="引用 Char2"/>
    <w:basedOn w:val="a2"/>
    <w:link w:val="af7"/>
    <w:uiPriority w:val="29"/>
    <w:rsid w:val="006F01A8"/>
    <w:rPr>
      <w:rFonts w:ascii="Times New Roman" w:eastAsia="宋体" w:hAnsi="Times New Roman" w:cs="Times New Roman"/>
      <w:i/>
      <w:iCs/>
      <w:color w:val="000000" w:themeColor="text1"/>
      <w:szCs w:val="20"/>
    </w:rPr>
  </w:style>
  <w:style w:type="paragraph" w:customStyle="1" w:styleId="CharCharCharCharCharCharChar">
    <w:name w:val="Char Char Char Char Char Char Char"/>
    <w:basedOn w:val="a"/>
    <w:rsid w:val="006F01A8"/>
    <w:rPr>
      <w:szCs w:val="24"/>
    </w:rPr>
  </w:style>
  <w:style w:type="paragraph" w:customStyle="1" w:styleId="Charf0">
    <w:name w:val="Char"/>
    <w:basedOn w:val="a"/>
    <w:rsid w:val="006F01A8"/>
    <w:rPr>
      <w:rFonts w:ascii="Tahoma" w:hAnsi="Tahoma"/>
      <w:sz w:val="24"/>
    </w:rPr>
  </w:style>
  <w:style w:type="paragraph" w:customStyle="1" w:styleId="61">
    <w:name w:val="6'"/>
    <w:basedOn w:val="a"/>
    <w:rsid w:val="006F01A8"/>
    <w:pPr>
      <w:autoSpaceDE w:val="0"/>
      <w:autoSpaceDN w:val="0"/>
      <w:adjustRightInd w:val="0"/>
      <w:snapToGrid w:val="0"/>
      <w:spacing w:line="320" w:lineRule="exact"/>
      <w:jc w:val="center"/>
      <w:textAlignment w:val="baseline"/>
    </w:pPr>
    <w:rPr>
      <w:spacing w:val="20"/>
      <w:kern w:val="28"/>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a"/>
    <w:rsid w:val="006F01A8"/>
    <w:rPr>
      <w:szCs w:val="24"/>
    </w:rPr>
  </w:style>
  <w:style w:type="paragraph" w:customStyle="1" w:styleId="affb">
    <w:name w:val="表格文字"/>
    <w:basedOn w:val="a"/>
    <w:rsid w:val="006F01A8"/>
    <w:pPr>
      <w:adjustRightInd w:val="0"/>
      <w:spacing w:line="420" w:lineRule="atLeast"/>
      <w:jc w:val="left"/>
      <w:textAlignment w:val="baseline"/>
    </w:pPr>
    <w:rPr>
      <w:kern w:val="0"/>
    </w:rPr>
  </w:style>
  <w:style w:type="paragraph" w:customStyle="1" w:styleId="CharCharCharChar">
    <w:name w:val="Char Char Char Char"/>
    <w:basedOn w:val="af2"/>
    <w:rsid w:val="006F01A8"/>
    <w:rPr>
      <w:sz w:val="28"/>
    </w:rPr>
  </w:style>
  <w:style w:type="paragraph" w:customStyle="1" w:styleId="CharCharCharCharCharChar1CharCharChar11">
    <w:name w:val="Char Char Char Char Char Char1 Char Char Char11"/>
    <w:basedOn w:val="a"/>
    <w:rsid w:val="006F01A8"/>
    <w:rPr>
      <w:szCs w:val="24"/>
    </w:rPr>
  </w:style>
  <w:style w:type="paragraph" w:customStyle="1" w:styleId="14">
    <w:name w:val="纯文本1"/>
    <w:basedOn w:val="a"/>
    <w:rsid w:val="006F01A8"/>
    <w:rPr>
      <w:rFonts w:ascii="宋体" w:hAnsi="Courier New"/>
      <w:sz w:val="28"/>
      <w:szCs w:val="24"/>
    </w:rPr>
  </w:style>
  <w:style w:type="paragraph" w:customStyle="1" w:styleId="CharCharChar0">
    <w:name w:val="Char Char Char"/>
    <w:basedOn w:val="a"/>
    <w:rsid w:val="006F01A8"/>
    <w:rPr>
      <w:szCs w:val="24"/>
    </w:rPr>
  </w:style>
  <w:style w:type="paragraph" w:customStyle="1" w:styleId="CharCharCharCharCharChar1CharCharChar1">
    <w:name w:val="Char Char Char Char Char Char1 Char Char Char1"/>
    <w:basedOn w:val="a"/>
    <w:rsid w:val="006F01A8"/>
    <w:rPr>
      <w:szCs w:val="24"/>
    </w:rPr>
  </w:style>
  <w:style w:type="paragraph" w:customStyle="1" w:styleId="CharCharCharCharCharCharCharCharCharChar">
    <w:name w:val="Char Char Char Char Char Char Char Char Char Char"/>
    <w:basedOn w:val="a"/>
    <w:rsid w:val="006F01A8"/>
  </w:style>
  <w:style w:type="paragraph" w:customStyle="1" w:styleId="CharChar2CharChar">
    <w:name w:val="Char Char2 Char Char"/>
    <w:basedOn w:val="af2"/>
    <w:rsid w:val="006F01A8"/>
    <w:rPr>
      <w:rFonts w:ascii="Tahoma" w:hAnsi="Tahoma"/>
      <w:sz w:val="24"/>
      <w:szCs w:val="24"/>
    </w:rPr>
  </w:style>
  <w:style w:type="paragraph" w:customStyle="1" w:styleId="15">
    <w:name w:val="1"/>
    <w:basedOn w:val="a"/>
    <w:next w:val="a"/>
    <w:rsid w:val="006F01A8"/>
    <w:rPr>
      <w:szCs w:val="24"/>
    </w:rPr>
  </w:style>
  <w:style w:type="paragraph" w:customStyle="1" w:styleId="p0">
    <w:name w:val="p0"/>
    <w:basedOn w:val="a"/>
    <w:rsid w:val="006F01A8"/>
    <w:pPr>
      <w:widowControl/>
    </w:pPr>
    <w:rPr>
      <w:kern w:val="0"/>
      <w:szCs w:val="21"/>
    </w:rPr>
  </w:style>
  <w:style w:type="paragraph" w:customStyle="1" w:styleId="2TimesNewRoman5020">
    <w:name w:val="样式 标题 2 + Times New Roman 四号 非加粗 段前: 5 磅 段后: 0 磅 行距: 固定值 20..."/>
    <w:basedOn w:val="2"/>
    <w:rsid w:val="006F01A8"/>
    <w:pPr>
      <w:spacing w:before="100" w:after="0" w:line="400" w:lineRule="exact"/>
    </w:pPr>
    <w:rPr>
      <w:rFonts w:ascii="Times New Roman" w:hAnsi="Times New Roman" w:cs="宋体"/>
      <w:b/>
      <w:bCs w:val="0"/>
      <w:sz w:val="28"/>
      <w:szCs w:val="20"/>
    </w:rPr>
  </w:style>
  <w:style w:type="paragraph" w:customStyle="1" w:styleId="CharCharCharCharCharCharCharCharChar">
    <w:name w:val="Char Char Char Char Char Char Char Char Char"/>
    <w:basedOn w:val="a"/>
    <w:rsid w:val="006F01A8"/>
    <w:rPr>
      <w:szCs w:val="24"/>
    </w:rPr>
  </w:style>
  <w:style w:type="paragraph" w:customStyle="1" w:styleId="ParaCharCharCharCharCharCharCharCharChar1CharCharCharCharCharCharChar">
    <w:name w:val="默认段落字体 Para Char Char Char Char Char Char Char Char Char1 Char Char Char Char Char Char Char"/>
    <w:basedOn w:val="af2"/>
    <w:rsid w:val="006F01A8"/>
    <w:rPr>
      <w:rFonts w:ascii="Tahoma" w:hAnsi="Tahoma"/>
      <w:sz w:val="24"/>
      <w:szCs w:val="24"/>
    </w:rPr>
  </w:style>
  <w:style w:type="paragraph" w:customStyle="1" w:styleId="CharChar2">
    <w:name w:val="Char Char2"/>
    <w:basedOn w:val="af2"/>
    <w:rsid w:val="006F01A8"/>
    <w:rPr>
      <w:rFonts w:ascii="Tahoma" w:hAnsi="Tahoma"/>
      <w:sz w:val="24"/>
      <w:szCs w:val="24"/>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a"/>
    <w:rsid w:val="006F01A8"/>
    <w:rPr>
      <w:szCs w:val="24"/>
    </w:rPr>
  </w:style>
  <w:style w:type="paragraph" w:customStyle="1" w:styleId="CharCharCharCharCharChar1CharCharCharCharCharCharCharCharCharCharCharCharChar1">
    <w:name w:val="Char Char Char Char Char Char1 Char Char Char Char Char Char Char Char Char Char Char Char Char1"/>
    <w:basedOn w:val="a"/>
    <w:rsid w:val="006F01A8"/>
    <w:rPr>
      <w:szCs w:val="24"/>
    </w:rPr>
  </w:style>
  <w:style w:type="paragraph" w:customStyle="1" w:styleId="Address">
    <w:name w:val="Address"/>
    <w:basedOn w:val="a"/>
    <w:next w:val="a"/>
    <w:rsid w:val="006F01A8"/>
    <w:pPr>
      <w:autoSpaceDE w:val="0"/>
      <w:autoSpaceDN w:val="0"/>
      <w:adjustRightInd w:val="0"/>
      <w:jc w:val="left"/>
    </w:pPr>
    <w:rPr>
      <w:i/>
      <w:kern w:val="0"/>
      <w:sz w:val="24"/>
    </w:rPr>
  </w:style>
  <w:style w:type="table" w:styleId="affc">
    <w:name w:val="Table Grid"/>
    <w:basedOn w:val="a3"/>
    <w:uiPriority w:val="99"/>
    <w:qFormat/>
    <w:rsid w:val="006F01A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
    <w:basedOn w:val="a3"/>
    <w:uiPriority w:val="59"/>
    <w:rsid w:val="006F01A8"/>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1">
    <w:name w:val="标题 1 Char1"/>
    <w:qFormat/>
    <w:rsid w:val="006F01A8"/>
    <w:rPr>
      <w:rFonts w:ascii="Times New Roman" w:eastAsia="宋体" w:hAnsi="Times New Roman" w:cs="Times New Roman"/>
      <w:b/>
      <w:bCs/>
      <w:kern w:val="44"/>
      <w:sz w:val="32"/>
      <w:szCs w:val="44"/>
    </w:rPr>
  </w:style>
  <w:style w:type="paragraph" w:customStyle="1" w:styleId="B1">
    <w:name w:val="B1"/>
    <w:basedOn w:val="a"/>
    <w:qFormat/>
    <w:rsid w:val="006F01A8"/>
    <w:pPr>
      <w:tabs>
        <w:tab w:val="num" w:pos="312"/>
        <w:tab w:val="left" w:pos="1418"/>
      </w:tabs>
      <w:adjustRightInd w:val="0"/>
      <w:spacing w:before="156"/>
      <w:ind w:left="1418" w:hanging="1418"/>
      <w:outlineLvl w:val="0"/>
    </w:pPr>
    <w:rPr>
      <w:rFonts w:ascii="Arial Narrow" w:eastAsia="仿宋" w:hAnsi="Arial Narrow"/>
      <w:b/>
      <w:sz w:val="28"/>
    </w:rPr>
  </w:style>
  <w:style w:type="paragraph" w:customStyle="1" w:styleId="TableParagraph">
    <w:name w:val="Table Paragraph"/>
    <w:basedOn w:val="a"/>
    <w:uiPriority w:val="1"/>
    <w:qFormat/>
    <w:rsid w:val="006F01A8"/>
    <w:pPr>
      <w:autoSpaceDE w:val="0"/>
      <w:autoSpaceDN w:val="0"/>
      <w:adjustRightInd w:val="0"/>
      <w:jc w:val="left"/>
    </w:pPr>
    <w:rPr>
      <w:rFonts w:ascii="宋体" w:cs="宋体"/>
      <w:kern w:val="0"/>
      <w:sz w:val="24"/>
      <w:szCs w:val="24"/>
    </w:rPr>
  </w:style>
  <w:style w:type="paragraph" w:styleId="affd">
    <w:name w:val="Body Text First Indent"/>
    <w:basedOn w:val="a0"/>
    <w:link w:val="Charf1"/>
    <w:rsid w:val="006F01A8"/>
    <w:pPr>
      <w:spacing w:after="120"/>
      <w:ind w:firstLineChars="100" w:firstLine="420"/>
    </w:pPr>
    <w:rPr>
      <w:rFonts w:ascii="Times New Roman" w:hAnsi="Times New Roman" w:cs="Times New Roman"/>
      <w:sz w:val="21"/>
      <w:szCs w:val="20"/>
    </w:rPr>
  </w:style>
  <w:style w:type="character" w:customStyle="1" w:styleId="Charf1">
    <w:name w:val="正文首行缩进 Char"/>
    <w:basedOn w:val="Char"/>
    <w:link w:val="affd"/>
    <w:rsid w:val="006F01A8"/>
    <w:rPr>
      <w:rFonts w:ascii="Times New Roman" w:hAnsi="Times New Roman" w:cs="Times New Roman"/>
      <w:szCs w:val="20"/>
    </w:rPr>
  </w:style>
  <w:style w:type="paragraph" w:customStyle="1" w:styleId="affe">
    <w:name w:val="__正文"/>
    <w:autoRedefine/>
    <w:qFormat/>
    <w:rsid w:val="006F01A8"/>
    <w:pPr>
      <w:spacing w:line="360" w:lineRule="auto"/>
      <w:ind w:firstLineChars="200" w:firstLine="200"/>
    </w:pPr>
    <w:rPr>
      <w:rFonts w:eastAsia="微软雅黑"/>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45</Pages>
  <Words>4187</Words>
  <Characters>23868</Characters>
  <Application>Microsoft Office Word</Application>
  <DocSecurity>0</DocSecurity>
  <Lines>198</Lines>
  <Paragraphs>55</Paragraphs>
  <ScaleCrop>false</ScaleCrop>
  <Company>Microsoft</Company>
  <LinksUpToDate>false</LinksUpToDate>
  <CharactersWithSpaces>28000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2024-11-18T02:49:00Z</dcterms:created>
  <dcterms:modified xsi:type="dcterms:W3CDTF">2024-11-18T02:56:00Z</dcterms:modified>
</cp:coreProperties>
</file>